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default" w:ascii="ＭＳ 明朝" w:hAnsi="ＭＳ 明朝"/>
          <w:kern w:val="2"/>
          <w:sz w:val="22"/>
        </w:rPr>
      </w:pPr>
      <w:bookmarkStart w:id="0" w:name="_GoBack"/>
      <w:bookmarkEnd w:id="0"/>
      <w:r>
        <w:rPr>
          <w:rFonts w:hint="eastAsia" w:ascii="ＭＳ 明朝" w:hAnsi="ＭＳ 明朝"/>
          <w:kern w:val="2"/>
          <w:sz w:val="22"/>
        </w:rPr>
        <w:t>様式第２号（第５条関係）</w:t>
      </w:r>
    </w:p>
    <w:p>
      <w:pPr>
        <w:pStyle w:val="0"/>
        <w:widowControl w:val="0"/>
        <w:jc w:val="center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ゴシック" w:hAnsi="ＭＳ ゴシック" w:eastAsia="ＭＳ ゴシック"/>
          <w:kern w:val="2"/>
        </w:rPr>
        <w:t>燃　料　購　入　量　報　告　書</w:t>
      </w:r>
    </w:p>
    <w:p>
      <w:pPr>
        <w:pStyle w:val="0"/>
        <w:widowControl w:val="0"/>
        <w:jc w:val="both"/>
        <w:rPr>
          <w:rFonts w:hint="default" w:ascii="ＭＳ 明朝" w:hAnsi="ＭＳ 明朝"/>
          <w:kern w:val="2"/>
          <w:sz w:val="22"/>
        </w:rPr>
      </w:pPr>
    </w:p>
    <w:p>
      <w:pPr>
        <w:pStyle w:val="0"/>
        <w:widowControl w:val="0"/>
        <w:jc w:val="both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kern w:val="2"/>
          <w:sz w:val="22"/>
        </w:rPr>
        <w:t>１　燃料購入量（Ａ重油、灯油）</w:t>
      </w:r>
    </w:p>
    <w:tbl>
      <w:tblPr>
        <w:tblStyle w:val="11"/>
        <w:tblW w:w="0" w:type="auto"/>
        <w:tblInd w:w="20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8"/>
        <w:gridCol w:w="1899"/>
        <w:gridCol w:w="1477"/>
        <w:gridCol w:w="2321"/>
        <w:gridCol w:w="1478"/>
      </w:tblGrid>
      <w:tr>
        <w:trPr>
          <w:trHeight w:val="364" w:hRule="atLeast"/>
        </w:trPr>
        <w:tc>
          <w:tcPr>
            <w:tcW w:w="16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燃料購入量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購入（納入）月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種別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購入量（Ｌ）</w:t>
            </w: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備考</w:t>
            </w: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令和６年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10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令和６年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11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令和６年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12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令和７年１月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令和７年２月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令和７年３月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令和７年４月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令和７年５月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6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5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購入量計</w:t>
            </w: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3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5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32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064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2321" w:type="dxa"/>
            <w:tcBorders>
              <w:top w:val="none" w:color="auto" w:sz="0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ind w:right="924" w:rightChars="40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</w:tr>
    </w:tbl>
    <w:p>
      <w:pPr>
        <w:pStyle w:val="0"/>
        <w:widowControl w:val="0"/>
        <w:jc w:val="both"/>
        <w:rPr>
          <w:rFonts w:hint="default" w:ascii="ＭＳ 明朝" w:hAnsi="ＭＳ 明朝"/>
          <w:color w:val="auto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２　補助基準単価</w:t>
      </w:r>
    </w:p>
    <w:tbl>
      <w:tblPr>
        <w:tblStyle w:val="11"/>
        <w:tblW w:w="0" w:type="auto"/>
        <w:tblInd w:w="4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1688"/>
        <w:gridCol w:w="936"/>
        <w:gridCol w:w="1287"/>
        <w:gridCol w:w="932"/>
      </w:tblGrid>
      <w:tr>
        <w:trPr>
          <w:trHeight w:val="404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補助基準単価</w:t>
            </w:r>
          </w:p>
        </w:tc>
        <w:tc>
          <w:tcPr>
            <w:tcW w:w="9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14.85</w:t>
            </w: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円／Ｌ</w:t>
            </w:r>
          </w:p>
        </w:tc>
      </w:tr>
      <w:tr>
        <w:trPr>
          <w:trHeight w:val="404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15.75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円／Ｌ</w:t>
            </w:r>
          </w:p>
        </w:tc>
      </w:tr>
    </w:tbl>
    <w:p>
      <w:pPr>
        <w:pStyle w:val="0"/>
        <w:widowControl w:val="0"/>
        <w:jc w:val="both"/>
        <w:rPr>
          <w:rFonts w:hint="default" w:ascii="ＭＳ 明朝" w:hAnsi="ＭＳ 明朝"/>
          <w:color w:val="auto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３　交付申請額</w:t>
      </w:r>
    </w:p>
    <w:tbl>
      <w:tblPr>
        <w:tblStyle w:val="11"/>
        <w:tblW w:w="0" w:type="auto"/>
        <w:tblInd w:w="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884"/>
        <w:gridCol w:w="2070"/>
        <w:gridCol w:w="1688"/>
        <w:gridCol w:w="2110"/>
        <w:gridCol w:w="1899"/>
      </w:tblGrid>
      <w:tr>
        <w:trPr/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種別</w:t>
            </w: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購入量合計</w:t>
            </w:r>
          </w:p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（円／Ｌ）</w:t>
            </w: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補助基準単価</w:t>
            </w:r>
          </w:p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（円）</w:t>
            </w:r>
          </w:p>
        </w:tc>
        <w:tc>
          <w:tcPr>
            <w:tcW w:w="21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交付申請額</w:t>
            </w:r>
          </w:p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（円）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補助上限額</w:t>
            </w:r>
          </w:p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（円）</w:t>
            </w:r>
          </w:p>
        </w:tc>
      </w:tr>
      <w:tr>
        <w:trPr>
          <w:trHeight w:val="567" w:hRule="atLeast"/>
        </w:trPr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20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ind w:right="115" w:rightChars="5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14.85</w:t>
            </w:r>
          </w:p>
        </w:tc>
        <w:tc>
          <w:tcPr>
            <w:tcW w:w="211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ind w:right="924" w:rightChars="40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30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万</w:t>
            </w:r>
          </w:p>
        </w:tc>
      </w:tr>
      <w:tr>
        <w:trPr>
          <w:trHeight w:val="567" w:hRule="atLeast"/>
        </w:trPr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20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ind w:firstLine="422" w:firstLineChars="200"/>
              <w:jc w:val="both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15.75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6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計</w:t>
            </w:r>
          </w:p>
        </w:tc>
        <w:tc>
          <w:tcPr>
            <w:tcW w:w="21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642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交付申請額</w:t>
            </w:r>
          </w:p>
        </w:tc>
        <w:tc>
          <w:tcPr>
            <w:tcW w:w="21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  <w:color w:val="auto"/>
                <w:kern w:val="2"/>
                <w:sz w:val="22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</w:tbl>
    <w:p>
      <w:pPr>
        <w:pStyle w:val="0"/>
        <w:widowControl w:val="0"/>
        <w:jc w:val="both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【購入量合計】×【補助基準単価】＝【交付申請額】（</w:t>
      </w:r>
      <w:r>
        <w:rPr>
          <w:rFonts w:hint="eastAsia" w:ascii="ＭＳ 明朝" w:hAnsi="ＭＳ 明朝"/>
          <w:color w:val="auto"/>
          <w:kern w:val="2"/>
          <w:sz w:val="22"/>
        </w:rPr>
        <w:t>1,000</w:t>
      </w:r>
      <w:r>
        <w:rPr>
          <w:rFonts w:hint="eastAsia" w:ascii="ＭＳ 明朝" w:hAnsi="ＭＳ 明朝"/>
          <w:color w:val="auto"/>
          <w:kern w:val="2"/>
          <w:sz w:val="22"/>
        </w:rPr>
        <w:t>円未満</w:t>
      </w:r>
      <w:r>
        <w:rPr>
          <w:rFonts w:hint="eastAsia" w:ascii="ＭＳ 明朝" w:hAnsi="ＭＳ 明朝"/>
          <w:kern w:val="2"/>
          <w:sz w:val="22"/>
        </w:rPr>
        <w:t>切捨て）</w:t>
      </w:r>
    </w:p>
    <w:p>
      <w:pPr>
        <w:pStyle w:val="0"/>
        <w:widowControl w:val="0"/>
        <w:ind w:firstLine="4219" w:firstLineChars="200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2"/>
          <w:sz w:val="22"/>
        </w:rPr>
        <w:t>※補助上限額</w:t>
      </w:r>
      <w:r>
        <w:rPr>
          <w:rFonts w:hint="eastAsia" w:ascii="ＭＳ 明朝" w:hAnsi="ＭＳ 明朝"/>
          <w:kern w:val="2"/>
          <w:sz w:val="22"/>
        </w:rPr>
        <w:t>30</w:t>
      </w:r>
      <w:r>
        <w:rPr>
          <w:rFonts w:hint="eastAsia" w:ascii="ＭＳ 明朝" w:hAnsi="ＭＳ 明朝"/>
          <w:kern w:val="2"/>
          <w:sz w:val="22"/>
        </w:rPr>
        <w:t>万円</w:t>
      </w:r>
    </w:p>
    <w:sectPr>
      <w:pgSz w:w="11906" w:h="16838"/>
      <w:pgMar w:top="1134" w:right="1134" w:bottom="1134" w:left="1134" w:header="850" w:footer="850" w:gutter="0"/>
      <w:cols w:space="720"/>
      <w:noEndnote w:val="1"/>
      <w:textDirection w:val="lrTb"/>
      <w:docGrid w:type="linesAndChars" w:linePitch="364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rPr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  <w:sz w:val="24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hit-item1"/>
    <w:basedOn w:val="10"/>
    <w:next w:val="2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6</Pages>
  <Words>34</Words>
  <Characters>2504</Characters>
  <Application>JUST Note</Application>
  <Lines>4271</Lines>
  <Paragraphs>140</Paragraphs>
  <CharactersWithSpaces>2648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有川 貴之</dc:creator>
  <cp:lastModifiedBy>有馬　未来</cp:lastModifiedBy>
  <cp:lastPrinted>2026-04-02T02:50:01Z</cp:lastPrinted>
  <dcterms:created xsi:type="dcterms:W3CDTF">2025-04-30T08:31:00Z</dcterms:created>
  <dcterms:modified xsi:type="dcterms:W3CDTF">2026-04-02T02:53:06Z</dcterms:modified>
  <cp:revision>12</cp:revision>
</cp:coreProperties>
</file>