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様式第３号（第８条、第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ind w:right="-1"/>
        <w:jc w:val="left"/>
        <w:rPr>
          <w:rFonts w:hint="default" w:ascii="ＭＳ 明朝" w:hAnsi="ＭＳ 明朝"/>
        </w:rPr>
      </w:pPr>
    </w:p>
    <w:p>
      <w:pPr>
        <w:pStyle w:val="0"/>
        <w:ind w:right="-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収支（変更）予算書</w:t>
      </w:r>
    </w:p>
    <w:p>
      <w:pPr>
        <w:pStyle w:val="0"/>
        <w:ind w:right="-1"/>
        <w:jc w:val="left"/>
        <w:rPr>
          <w:rFonts w:hint="default" w:ascii="ＭＳ 明朝" w:hAnsi="ＭＳ 明朝"/>
        </w:rPr>
      </w:pPr>
    </w:p>
    <w:p>
      <w:pPr>
        <w:pStyle w:val="0"/>
        <w:ind w:right="-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１　収入の部　　　　　　　　　　　　　　　　　　　　　　　　　　　（単位：円）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5"/>
        <w:gridCol w:w="2977"/>
        <w:gridCol w:w="3292"/>
      </w:tblGrid>
      <w:tr>
        <w:trPr>
          <w:trHeight w:val="624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積算内訳</w:t>
            </w:r>
          </w:p>
        </w:tc>
      </w:tr>
      <w:tr>
        <w:trPr>
          <w:trHeight w:val="624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自己資金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　　　　　　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sz w:val="24"/>
                <w:fitText w:val="1200" w:id="1"/>
              </w:rPr>
              <w:t>合　</w:t>
            </w:r>
            <w:r>
              <w:rPr>
                <w:rFonts w:hint="eastAsia" w:ascii="ＭＳ 明朝" w:hAnsi="ＭＳ 明朝" w:eastAsia="ＭＳ 明朝"/>
                <w:sz w:val="24"/>
                <w:fitText w:val="1200" w:id="1"/>
              </w:rPr>
              <w:t>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1"/>
        <w:jc w:val="left"/>
        <w:rPr>
          <w:rFonts w:hint="default" w:ascii="ＭＳ 明朝" w:hAnsi="ＭＳ 明朝"/>
        </w:rPr>
      </w:pPr>
    </w:p>
    <w:p>
      <w:pPr>
        <w:pStyle w:val="0"/>
        <w:ind w:right="-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２　支出の部　　　　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margin" w:tblpX="250" w:tblpY="7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8"/>
        <w:gridCol w:w="2981"/>
        <w:gridCol w:w="3376"/>
      </w:tblGrid>
      <w:tr>
        <w:trPr>
          <w:trHeight w:val="479" w:hRule="atLeas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300" w:lineRule="exact"/>
              <w:ind w:left="102" w:hanging="102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積算内訳</w:t>
            </w:r>
          </w:p>
        </w:tc>
      </w:tr>
      <w:tr>
        <w:trPr>
          <w:trHeight w:val="680" w:hRule="exact"/>
        </w:trPr>
        <w:tc>
          <w:tcPr>
            <w:tcW w:w="9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（１）機器設備等整備事業</w:t>
            </w: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jc w:val="center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機器及び設備等費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9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（２）商品開発及び販路拡大事業</w:t>
            </w: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ind w:firstLine="240" w:firstLineChars="10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  <w:r>
              <w:rPr>
                <w:rFonts w:hint="eastAsia" w:ascii="ＭＳ 明朝" w:hAnsi="ＭＳ 明朝" w:eastAsia="ＭＳ 明朝"/>
                <w:spacing w:val="-2"/>
                <w:sz w:val="24"/>
              </w:rPr>
              <w:t>使用料・賃借料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②消耗品費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③印刷製本費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④広告宣伝費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⑤委託費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⑥謝金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⑦旅費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⑧その他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exac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60"/>
                <w:sz w:val="24"/>
                <w:fitText w:val="1200" w:id="2"/>
              </w:rPr>
              <w:t>合</w:t>
            </w:r>
            <w:r>
              <w:rPr>
                <w:rFonts w:hint="eastAsia" w:ascii="ＭＳ 明朝" w:hAnsi="ＭＳ 明朝" w:eastAsia="ＭＳ 明朝"/>
                <w:sz w:val="24"/>
                <w:fitText w:val="1200" w:id="2"/>
              </w:rPr>
              <w:t>計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40" w:lineRule="atLeas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※変更交付申請の場合は、予算額欄の上段に（　）書きで変更前の金額を記入すること。</w:t>
      </w:r>
    </w:p>
    <w:sectPr>
      <w:pgSz w:w="11905" w:h="16837"/>
      <w:pgMar w:top="851" w:right="1133" w:bottom="709" w:left="1133" w:header="567" w:footer="425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0"/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23">
    <w:name w:val="footnote text"/>
    <w:basedOn w:val="0"/>
    <w:next w:val="23"/>
    <w:link w:val="0"/>
    <w:uiPriority w:val="0"/>
    <w:semiHidden/>
    <w:pPr>
      <w:widowControl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197</Characters>
  <Application>JUST Note</Application>
  <Lines>65</Lines>
  <Paragraphs>28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前田　宏朔</cp:lastModifiedBy>
  <cp:lastPrinted>2024-04-03T10:43:00Z</cp:lastPrinted>
  <dcterms:created xsi:type="dcterms:W3CDTF">2024-11-11T11:43:00Z</dcterms:created>
  <dcterms:modified xsi:type="dcterms:W3CDTF">2025-11-11T06:03:49Z</dcterms:modified>
  <cp:revision>4</cp:revision>
</cp:coreProperties>
</file>