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60" w:lineRule="auto"/>
        <w:jc w:val="center"/>
        <w:rPr>
          <w:rFonts w:hint="default" w:ascii="ＭＳ 明朝" w:hAnsi="ＭＳ 明朝"/>
          <w:b w:val="1"/>
          <w:shd w:val="pct15" w:color="auto" w:fill="FFFFFF"/>
        </w:rPr>
      </w:pPr>
      <w:bookmarkStart w:id="0" w:name="_GoBack"/>
      <w:bookmarkEnd w:id="0"/>
      <w:r>
        <w:rPr>
          <w:rFonts w:hint="eastAsia" w:ascii="ＭＳ 明朝" w:hAnsi="ＭＳ 明朝"/>
          <w:b w:val="1"/>
          <w:spacing w:val="4"/>
          <w:sz w:val="32"/>
          <w:shd w:val="clear" w:color="auto" w:fill="BFBFBF"/>
        </w:rPr>
        <w:t>工事請負契約書（共同企業体用）の作成手順</w:t>
      </w:r>
    </w:p>
    <w:p>
      <w:pPr>
        <w:pStyle w:val="0"/>
        <w:wordWrap w:val="0"/>
        <w:spacing w:line="379" w:lineRule="exact"/>
        <w:jc w:val="right"/>
        <w:rPr>
          <w:rFonts w:hint="eastAsia" w:ascii="ＭＳ 明朝" w:hAnsi="ＭＳ 明朝"/>
          <w:sz w:val="24"/>
        </w:rPr>
      </w:pPr>
      <w:r>
        <w:rPr>
          <w:rFonts w:hint="eastAsia" w:ascii="ＭＳ 明朝" w:hAnsi="ＭＳ 明朝"/>
          <w:sz w:val="24"/>
        </w:rPr>
        <w:t>日向市役所　総務課　契約係</w:t>
      </w:r>
    </w:p>
    <w:p>
      <w:pPr>
        <w:pStyle w:val="0"/>
        <w:spacing w:line="379" w:lineRule="exact"/>
        <w:jc w:val="right"/>
        <w:rPr>
          <w:rFonts w:hint="default" w:ascii="ＭＳ 明朝" w:hAnsi="ＭＳ 明朝"/>
        </w:rPr>
      </w:pPr>
    </w:p>
    <w:p>
      <w:pPr>
        <w:pStyle w:val="0"/>
        <w:wordWrap w:val="0"/>
        <w:spacing w:line="349" w:lineRule="exact"/>
        <w:jc w:val="left"/>
        <w:rPr>
          <w:rFonts w:hint="eastAsia" w:ascii="ＭＳ 明朝" w:hAnsi="ＭＳ 明朝"/>
          <w:b w:val="1"/>
        </w:rPr>
      </w:pPr>
      <w:r>
        <w:rPr>
          <w:rFonts w:hint="eastAsia" w:ascii="ＭＳ 明朝" w:hAnsi="ＭＳ 明朝"/>
          <w:b w:val="1"/>
        </w:rPr>
        <w:t>　Ⅰ．袋とじの順序</w:t>
      </w:r>
    </w:p>
    <w:p>
      <w:pPr>
        <w:pStyle w:val="0"/>
        <w:wordWrap w:val="0"/>
        <w:spacing w:line="349" w:lineRule="exact"/>
        <w:ind w:firstLine="432" w:firstLineChars="200"/>
        <w:jc w:val="left"/>
        <w:rPr>
          <w:rFonts w:hint="default" w:ascii="ＭＳ 明朝" w:hAnsi="ＭＳ 明朝"/>
        </w:rPr>
      </w:pPr>
      <w:r>
        <w:rPr>
          <w:rFonts w:hint="eastAsia" w:ascii="ＭＳ 明朝" w:hAnsi="ＭＳ 明朝"/>
        </w:rPr>
        <w:t>（１）工事請負契約書（共同企業体用）</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2"/>
          <w:kern w:val="0"/>
          <w:fitText w:val="1080" w:id="1"/>
        </w:rPr>
        <w:t>工</w:t>
      </w:r>
      <w:r>
        <w:rPr>
          <w:rFonts w:hint="eastAsia" w:ascii="ＭＳ 明朝" w:hAnsi="ＭＳ 明朝"/>
          <w:spacing w:val="2"/>
          <w:kern w:val="0"/>
          <w:fitText w:val="1080" w:id="1"/>
        </w:rPr>
        <w:t xml:space="preserve">  </w:t>
      </w:r>
      <w:r>
        <w:rPr>
          <w:rFonts w:hint="eastAsia" w:ascii="ＭＳ 明朝" w:hAnsi="ＭＳ 明朝"/>
          <w:spacing w:val="2"/>
          <w:kern w:val="0"/>
          <w:fitText w:val="1080" w:id="1"/>
        </w:rPr>
        <w:t>事</w:t>
      </w:r>
      <w:r>
        <w:rPr>
          <w:rFonts w:hint="eastAsia" w:ascii="ＭＳ 明朝" w:hAnsi="ＭＳ 明朝"/>
          <w:spacing w:val="2"/>
          <w:kern w:val="0"/>
          <w:fitText w:val="1080" w:id="1"/>
        </w:rPr>
        <w:t xml:space="preserve">  </w:t>
      </w:r>
      <w:r>
        <w:rPr>
          <w:rFonts w:hint="eastAsia" w:ascii="ＭＳ 明朝" w:hAnsi="ＭＳ 明朝"/>
          <w:spacing w:val="3"/>
          <w:kern w:val="0"/>
          <w:fitText w:val="1080" w:id="1"/>
        </w:rPr>
        <w:t>名</w:t>
      </w:r>
      <w:r>
        <w:rPr>
          <w:rFonts w:hint="eastAsia" w:ascii="ＭＳ 明朝" w:hAnsi="ＭＳ 明朝"/>
        </w:rPr>
        <w:t>：競争入札通知書の件名を記入してください。</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40"/>
          <w:kern w:val="0"/>
          <w:fitText w:val="1080" w:id="2"/>
        </w:rPr>
        <w:t>工事場</w:t>
      </w:r>
      <w:r>
        <w:rPr>
          <w:rFonts w:hint="eastAsia" w:ascii="ＭＳ 明朝" w:hAnsi="ＭＳ 明朝"/>
          <w:spacing w:val="0"/>
          <w:kern w:val="0"/>
          <w:fitText w:val="1080" w:id="2"/>
        </w:rPr>
        <w:t>所</w:t>
      </w:r>
      <w:r>
        <w:rPr>
          <w:rFonts w:hint="eastAsia" w:ascii="ＭＳ 明朝" w:hAnsi="ＭＳ 明朝"/>
        </w:rPr>
        <w:t>：競争入札通知書の履行場所を記入してください。</w:t>
      </w:r>
    </w:p>
    <w:p>
      <w:pPr>
        <w:pStyle w:val="0"/>
        <w:spacing w:line="349" w:lineRule="exact"/>
        <w:jc w:val="left"/>
        <w:rPr>
          <w:rFonts w:hint="eastAsia" w:ascii="ＭＳ 明朝" w:hAnsi="ＭＳ 明朝"/>
        </w:rPr>
      </w:pPr>
      <w:r>
        <w:rPr>
          <w:rFonts w:hint="eastAsia" w:ascii="ＭＳ 明朝" w:hAnsi="ＭＳ 明朝"/>
        </w:rPr>
        <w:t>　　　・</w:t>
      </w:r>
      <w:r>
        <w:rPr>
          <w:rFonts w:hint="eastAsia" w:ascii="ＭＳ 明朝" w:hAnsi="ＭＳ 明朝"/>
          <w:spacing w:val="3"/>
          <w:kern w:val="0"/>
          <w:fitText w:val="1080" w:id="3"/>
        </w:rPr>
        <w:t>工　　　期</w:t>
      </w:r>
      <w:r>
        <w:rPr>
          <w:rFonts w:hint="eastAsia" w:ascii="ＭＳ 明朝" w:hAnsi="ＭＳ 明朝"/>
        </w:rPr>
        <w:t>：始期は原則として契約日の翌日（土、日、祝祭日の場合はその翌日）を、</w:t>
      </w:r>
    </w:p>
    <w:p>
      <w:pPr>
        <w:pStyle w:val="0"/>
        <w:wordWrap w:val="0"/>
        <w:spacing w:line="349" w:lineRule="exact"/>
        <w:ind w:firstLine="2160" w:firstLineChars="1000"/>
        <w:jc w:val="left"/>
        <w:rPr>
          <w:rFonts w:hint="default" w:ascii="ＭＳ 明朝" w:hAnsi="ＭＳ 明朝"/>
        </w:rPr>
      </w:pPr>
      <w:r>
        <w:rPr>
          <w:rFonts w:hint="eastAsia" w:ascii="ＭＳ 明朝" w:hAnsi="ＭＳ 明朝"/>
        </w:rPr>
        <w:t>終期は競争入札通知書の履行期間の日付を記入してください。</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35"/>
          <w:w w:val="85"/>
          <w:kern w:val="0"/>
          <w:fitText w:val="673" w:id="4"/>
        </w:rPr>
        <w:t>請負</w:t>
      </w:r>
      <w:r>
        <w:rPr>
          <w:rFonts w:hint="eastAsia" w:ascii="ＭＳ 明朝" w:hAnsi="ＭＳ 明朝"/>
          <w:spacing w:val="0"/>
          <w:w w:val="85"/>
          <w:kern w:val="0"/>
          <w:fitText w:val="673" w:id="4"/>
        </w:rPr>
        <w:t>代</w:t>
      </w:r>
      <w:r>
        <w:rPr>
          <w:rFonts w:hint="eastAsia" w:ascii="ＭＳ 明朝" w:hAnsi="ＭＳ 明朝"/>
          <w:spacing w:val="3"/>
          <w:w w:val="96"/>
          <w:kern w:val="0"/>
          <w:fitText w:val="407" w:id="5"/>
        </w:rPr>
        <w:t>金</w:t>
      </w:r>
      <w:r>
        <w:rPr>
          <w:rFonts w:hint="eastAsia" w:ascii="ＭＳ 明朝" w:hAnsi="ＭＳ 明朝"/>
          <w:spacing w:val="0"/>
          <w:w w:val="96"/>
          <w:kern w:val="0"/>
          <w:fitText w:val="407" w:id="5"/>
        </w:rPr>
        <w:t>額</w:t>
      </w:r>
      <w:r>
        <w:rPr>
          <w:rFonts w:hint="eastAsia" w:ascii="ＭＳ 明朝" w:hAnsi="ＭＳ 明朝"/>
        </w:rPr>
        <w:t>：消費税を含んだ金額及び消費税相当額を記入してください。</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1"/>
        </w:rPr>
        <w:t xml:space="preserve">  </w:t>
      </w:r>
      <w:r>
        <w:rPr>
          <w:rFonts w:hint="eastAsia" w:ascii="ＭＳ 明朝" w:hAnsi="ＭＳ 明朝"/>
        </w:rPr>
        <w:t>・</w:t>
      </w:r>
      <w:r>
        <w:rPr>
          <w:rFonts w:hint="eastAsia" w:ascii="ＭＳ 明朝" w:hAnsi="ＭＳ 明朝"/>
          <w:spacing w:val="3"/>
          <w:kern w:val="0"/>
          <w:fitText w:val="1080" w:id="6"/>
        </w:rPr>
        <w:t>契約保証金</w:t>
      </w:r>
      <w:r>
        <w:rPr>
          <w:rFonts w:hint="eastAsia" w:ascii="ＭＳ 明朝" w:hAnsi="ＭＳ 明朝"/>
        </w:rPr>
        <w:t>：西日本建設業保証、銀行、現金の場合</w:t>
      </w:r>
    </w:p>
    <w:p>
      <w:pPr>
        <w:pStyle w:val="0"/>
        <w:wordWrap w:val="0"/>
        <w:spacing w:line="349"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→要に</w:t>
      </w:r>
      <w:r>
        <w:rPr>
          <w:rFonts w:hint="eastAsia" w:ascii="ＭＳ 明朝" w:hAnsi="ＭＳ 明朝"/>
          <w:u w:val="thick" w:color="auto"/>
        </w:rPr>
        <w:t>○印</w:t>
      </w:r>
      <w:r>
        <w:rPr>
          <w:rFonts w:hint="eastAsia" w:ascii="ＭＳ 明朝" w:hAnsi="ＭＳ 明朝"/>
        </w:rPr>
        <w:t>をして財務規則第</w:t>
      </w:r>
      <w:r>
        <w:rPr>
          <w:rFonts w:hint="eastAsia" w:ascii="ＭＳ 明朝" w:hAnsi="ＭＳ 明朝"/>
          <w:u w:val="thick" w:color="auto"/>
        </w:rPr>
        <w:t>１０８</w:t>
      </w:r>
      <w:r>
        <w:rPr>
          <w:rFonts w:hint="eastAsia" w:ascii="ＭＳ 明朝" w:hAnsi="ＭＳ 明朝"/>
        </w:rPr>
        <w:t>条と記入してください。</w:t>
      </w:r>
    </w:p>
    <w:p>
      <w:pPr>
        <w:pStyle w:val="0"/>
        <w:wordWrap w:val="0"/>
        <w:spacing w:line="349"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損害保険会社の場合</w:t>
      </w:r>
    </w:p>
    <w:p>
      <w:pPr>
        <w:pStyle w:val="0"/>
        <w:wordWrap w:val="0"/>
        <w:spacing w:line="349"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→不要に</w:t>
      </w:r>
      <w:r>
        <w:rPr>
          <w:rFonts w:hint="eastAsia" w:ascii="ＭＳ 明朝" w:hAnsi="ＭＳ 明朝"/>
          <w:u w:val="thick" w:color="auto"/>
        </w:rPr>
        <w:t>○印</w:t>
      </w:r>
      <w:r>
        <w:rPr>
          <w:rFonts w:hint="eastAsia" w:ascii="ＭＳ 明朝" w:hAnsi="ＭＳ 明朝"/>
        </w:rPr>
        <w:t>をして財務規則第１０９条第</w:t>
      </w:r>
      <w:r>
        <w:rPr>
          <w:rFonts w:hint="eastAsia" w:ascii="ＭＳ 明朝" w:hAnsi="ＭＳ 明朝"/>
          <w:spacing w:val="1"/>
          <w:u w:val="thick" w:color="auto"/>
        </w:rPr>
        <w:t xml:space="preserve"> </w:t>
      </w:r>
      <w:r>
        <w:rPr>
          <w:rFonts w:hint="eastAsia" w:ascii="ＭＳ 明朝" w:hAnsi="ＭＳ 明朝"/>
          <w:u w:val="thick" w:color="auto"/>
        </w:rPr>
        <w:t>１</w:t>
      </w:r>
      <w:r>
        <w:rPr>
          <w:rFonts w:hint="eastAsia" w:ascii="ＭＳ 明朝" w:hAnsi="ＭＳ 明朝"/>
          <w:spacing w:val="1"/>
          <w:u w:val="thick" w:color="auto"/>
        </w:rPr>
        <w:t xml:space="preserve"> </w:t>
      </w:r>
      <w:r>
        <w:rPr>
          <w:rFonts w:hint="eastAsia" w:ascii="ＭＳ 明朝" w:hAnsi="ＭＳ 明朝"/>
        </w:rPr>
        <w:t>号と記入してください。</w:t>
      </w:r>
    </w:p>
    <w:p>
      <w:pPr>
        <w:pStyle w:val="0"/>
        <w:spacing w:line="349" w:lineRule="exact"/>
        <w:ind w:left="648"/>
        <w:jc w:val="left"/>
        <w:rPr>
          <w:rFonts w:hint="eastAsia" w:ascii="ＭＳ 明朝" w:hAnsi="ＭＳ 明朝"/>
        </w:rPr>
      </w:pPr>
      <w:r>
        <w:rPr>
          <w:rFonts w:hint="eastAsia" w:ascii="ＭＳ 明朝" w:hAnsi="ＭＳ 明朝"/>
          <w:spacing w:val="0"/>
          <w:kern w:val="0"/>
        </w:rPr>
        <w:t>・</w:t>
      </w:r>
      <w:r>
        <w:rPr>
          <w:rFonts w:hint="eastAsia" w:ascii="ＭＳ 明朝" w:hAnsi="ＭＳ 明朝"/>
          <w:spacing w:val="3"/>
          <w:kern w:val="0"/>
          <w:fitText w:val="1080" w:id="7"/>
        </w:rPr>
        <w:t>契　約　日</w:t>
      </w:r>
      <w:r>
        <w:rPr>
          <w:rFonts w:hint="eastAsia" w:ascii="ＭＳ 明朝" w:hAnsi="ＭＳ 明朝"/>
        </w:rPr>
        <w:t>：指定した場合を除き、提出する日付を記入してください。</w:t>
      </w:r>
    </w:p>
    <w:p>
      <w:pPr>
        <w:pStyle w:val="0"/>
        <w:spacing w:line="349" w:lineRule="exact"/>
        <w:ind w:left="648" w:leftChars="300"/>
        <w:jc w:val="left"/>
        <w:rPr>
          <w:rFonts w:hint="eastAsia" w:ascii="ＭＳ 明朝" w:hAnsi="ＭＳ 明朝"/>
          <w:b w:val="1"/>
          <w:highlight w:val="yellow"/>
        </w:rPr>
      </w:pPr>
      <w:r>
        <w:rPr>
          <w:rFonts w:hint="eastAsia" w:ascii="ＭＳ 明朝" w:hAnsi="ＭＳ 明朝"/>
          <w:b w:val="1"/>
          <w:highlight w:val="yellow"/>
        </w:rPr>
        <w:t>契約書（３部または４部）の提出期限は、落札決定の日から起算して７日以内です。ただし、７日目が土・日・祝日の場合は、その翌日となります。なお、お盆や年末年始など長期休暇の場合は、協議の上、提出期限を設定します。</w:t>
      </w:r>
      <w:r>
        <w:rPr>
          <w:rFonts w:hint="eastAsia" w:ascii="ＭＳ 明朝" w:hAnsi="ＭＳ 明朝"/>
        </w:rPr>
        <w:t>　　　</w:t>
      </w:r>
    </w:p>
    <w:p>
      <w:pPr>
        <w:pStyle w:val="0"/>
        <w:spacing w:line="349" w:lineRule="exact"/>
        <w:ind w:firstLine="648" w:firstLineChars="300"/>
        <w:jc w:val="left"/>
        <w:rPr>
          <w:rFonts w:hint="default" w:ascii="ＭＳ 明朝" w:hAnsi="ＭＳ 明朝"/>
        </w:rPr>
      </w:pPr>
      <w:r>
        <w:rPr>
          <w:rFonts w:hint="eastAsia" w:ascii="ＭＳ 明朝" w:hAnsi="ＭＳ 明朝"/>
        </w:rPr>
        <w:t>・</w:t>
      </w:r>
      <w:r>
        <w:rPr>
          <w:rFonts w:hint="eastAsia" w:ascii="ＭＳ 明朝" w:hAnsi="ＭＳ 明朝"/>
          <w:spacing w:val="3"/>
          <w:kern w:val="0"/>
          <w:fitText w:val="1080" w:id="8"/>
        </w:rPr>
        <w:t>そ　の　他</w:t>
      </w:r>
      <w:r>
        <w:rPr>
          <w:rFonts w:hint="eastAsia" w:ascii="ＭＳ 明朝" w:hAnsi="ＭＳ 明朝"/>
        </w:rPr>
        <w:t>：契約書中段の共同企業体名等の記入欄にももれなく記入してください。</w:t>
      </w:r>
    </w:p>
    <w:p>
      <w:pPr>
        <w:pStyle w:val="0"/>
        <w:wordWrap w:val="0"/>
        <w:spacing w:line="349" w:lineRule="exact"/>
        <w:jc w:val="left"/>
        <w:rPr>
          <w:rFonts w:hint="default" w:ascii="ＭＳ 明朝" w:hAnsi="ＭＳ 明朝"/>
        </w:rPr>
      </w:pPr>
      <w:r>
        <w:rPr>
          <w:rFonts w:hint="eastAsia" w:ascii="ＭＳ 明朝" w:hAnsi="ＭＳ 明朝"/>
        </w:rPr>
        <w:t>　　　　　　　　　　「出来高部分払の回数」は記入しないでください。　　　　　　　　　　</w:t>
      </w:r>
    </w:p>
    <w:p>
      <w:pPr>
        <w:pStyle w:val="0"/>
        <w:wordWrap w:val="0"/>
        <w:spacing w:line="349" w:lineRule="exact"/>
        <w:jc w:val="left"/>
        <w:rPr>
          <w:rFonts w:hint="eastAsia" w:ascii="ＭＳ 明朝" w:hAnsi="ＭＳ 明朝"/>
        </w:rPr>
      </w:pPr>
      <w:r>
        <w:rPr>
          <w:rFonts w:hint="eastAsia" w:ascii="ＭＳ 明朝" w:hAnsi="ＭＳ 明朝"/>
        </w:rPr>
        <w:t>　　（２）資材の再資源化等に関する事項（別紙１）</w:t>
      </w:r>
    </w:p>
    <w:p>
      <w:pPr>
        <w:pStyle w:val="0"/>
        <w:wordWrap w:val="0"/>
        <w:spacing w:line="349" w:lineRule="exact"/>
        <w:ind w:firstLine="648" w:firstLineChars="300"/>
        <w:jc w:val="left"/>
        <w:rPr>
          <w:rFonts w:hint="eastAsia" w:ascii="ＭＳ 明朝" w:hAnsi="ＭＳ 明朝"/>
        </w:rPr>
      </w:pPr>
      <w:r>
        <w:rPr>
          <w:rFonts w:hint="eastAsia" w:ascii="ＭＳ 明朝" w:hAnsi="ＭＳ 明朝"/>
        </w:rPr>
        <w:t>・該当がない場合も添付してください。＜次頁参照＞</w:t>
      </w:r>
    </w:p>
    <w:p>
      <w:pPr>
        <w:pStyle w:val="0"/>
        <w:wordWrap w:val="0"/>
        <w:spacing w:line="349" w:lineRule="exact"/>
        <w:jc w:val="left"/>
        <w:rPr>
          <w:rFonts w:hint="default" w:ascii="ＭＳ 明朝" w:hAnsi="ＭＳ 明朝"/>
        </w:rPr>
      </w:pPr>
      <w:r>
        <w:rPr>
          <w:rFonts w:hint="eastAsia" w:ascii="ＭＳ 明朝" w:hAnsi="ＭＳ 明朝"/>
        </w:rPr>
        <w:t>　　（３）日向市工事請負契約約款</w:t>
      </w:r>
    </w:p>
    <w:p>
      <w:pPr>
        <w:pStyle w:val="0"/>
        <w:wordWrap w:val="0"/>
        <w:spacing w:line="349" w:lineRule="exact"/>
        <w:jc w:val="left"/>
        <w:rPr>
          <w:rFonts w:hint="default" w:ascii="ＭＳ 明朝" w:hAnsi="ＭＳ 明朝"/>
        </w:rPr>
      </w:pPr>
      <w:r>
        <w:rPr>
          <w:rFonts w:hint="eastAsia" w:ascii="ＭＳ 明朝" w:hAnsi="ＭＳ 明朝"/>
        </w:rPr>
        <w:t>　　（４）工事設計書</w:t>
      </w:r>
    </w:p>
    <w:p>
      <w:pPr>
        <w:pStyle w:val="0"/>
        <w:wordWrap w:val="0"/>
        <w:spacing w:line="349" w:lineRule="exact"/>
        <w:jc w:val="left"/>
        <w:rPr>
          <w:rFonts w:hint="default" w:ascii="ＭＳ 明朝" w:hAnsi="ＭＳ 明朝"/>
        </w:rPr>
      </w:pPr>
      <w:r>
        <w:rPr>
          <w:rFonts w:hint="eastAsia" w:ascii="ＭＳ 明朝" w:hAnsi="ＭＳ 明朝"/>
        </w:rPr>
        <w:t>　　（５）図面又は図面目録（建築工事等の場合のみ）</w:t>
      </w:r>
    </w:p>
    <w:p>
      <w:pPr>
        <w:pStyle w:val="0"/>
        <w:wordWrap w:val="0"/>
        <w:spacing w:line="349" w:lineRule="exact"/>
        <w:jc w:val="left"/>
        <w:rPr>
          <w:rFonts w:hint="default" w:ascii="ＭＳ 明朝" w:hAnsi="ＭＳ 明朝"/>
        </w:rPr>
      </w:pPr>
      <w:r>
        <w:rPr>
          <w:rFonts w:hint="eastAsia" w:ascii="ＭＳ 明朝" w:hAnsi="ＭＳ 明朝"/>
        </w:rPr>
        <w:t>　　（６）仲裁合意書（共同企業体用）</w:t>
      </w:r>
    </w:p>
    <w:p>
      <w:pPr>
        <w:pStyle w:val="0"/>
        <w:wordWrap w:val="0"/>
        <w:spacing w:line="349" w:lineRule="exact"/>
        <w:jc w:val="left"/>
        <w:rPr>
          <w:rFonts w:hint="eastAsia" w:ascii="ＭＳ 明朝" w:hAnsi="ＭＳ 明朝"/>
        </w:rPr>
      </w:pPr>
      <w:r>
        <w:rPr>
          <w:rFonts w:hint="eastAsia" w:ascii="ＭＳ 明朝" w:hAnsi="ＭＳ 明朝"/>
        </w:rPr>
        <w:t>　　　・袋とじした時に裏面の文字が隠れないよう注意してください。最後に白紙を１枚つけていただい</w:t>
      </w:r>
    </w:p>
    <w:p>
      <w:pPr>
        <w:pStyle w:val="0"/>
        <w:wordWrap w:val="0"/>
        <w:spacing w:line="349" w:lineRule="exact"/>
        <w:ind w:firstLine="864" w:firstLineChars="400"/>
        <w:jc w:val="left"/>
        <w:rPr>
          <w:rFonts w:hint="default" w:ascii="ＭＳ 明朝" w:hAnsi="ＭＳ 明朝"/>
        </w:rPr>
      </w:pPr>
      <w:r>
        <w:rPr>
          <w:rFonts w:hint="eastAsia" w:ascii="ＭＳ 明朝" w:hAnsi="ＭＳ 明朝"/>
        </w:rPr>
        <w:t>ても結構です。</w:t>
      </w:r>
    </w:p>
    <w:p>
      <w:pPr>
        <w:pStyle w:val="0"/>
        <w:wordWrap w:val="0"/>
        <w:spacing w:line="349" w:lineRule="exact"/>
        <w:jc w:val="left"/>
        <w:rPr>
          <w:rFonts w:hint="default" w:ascii="ＭＳ 明朝" w:hAnsi="ＭＳ 明朝"/>
          <w:b w:val="1"/>
        </w:rPr>
      </w:pPr>
      <w:r>
        <w:rPr>
          <w:rFonts w:hint="eastAsia" w:ascii="ＭＳ 明朝" w:hAnsi="ＭＳ 明朝"/>
        </w:rPr>
        <w:t>　</w:t>
      </w:r>
      <w:r>
        <w:rPr>
          <w:rFonts w:hint="eastAsia" w:ascii="ＭＳ 明朝" w:hAnsi="ＭＳ 明朝"/>
          <w:b w:val="1"/>
        </w:rPr>
        <w:t>Ⅱ．その他必要な書類（袋とじしないで別に提出）</w:t>
      </w:r>
    </w:p>
    <w:p>
      <w:pPr>
        <w:pStyle w:val="0"/>
        <w:wordWrap w:val="0"/>
        <w:spacing w:line="349" w:lineRule="exact"/>
        <w:jc w:val="left"/>
        <w:rPr>
          <w:rFonts w:hint="default" w:ascii="ＭＳ 明朝" w:hAnsi="ＭＳ 明朝"/>
        </w:rPr>
      </w:pPr>
      <w:r>
        <w:rPr>
          <w:rFonts w:hint="eastAsia" w:ascii="ＭＳ 明朝" w:hAnsi="ＭＳ 明朝"/>
        </w:rPr>
        <w:t>　　　・契約保証金にかかる工事履行保証保険証書（原本）等</w:t>
      </w:r>
    </w:p>
    <w:p>
      <w:pPr>
        <w:pStyle w:val="0"/>
        <w:wordWrap w:val="0"/>
        <w:spacing w:line="349"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・建設業退職金共済掛金収納書（別紙のＡ４用紙に貼り付けてください。）</w:t>
      </w:r>
    </w:p>
    <w:p>
      <w:pPr>
        <w:pStyle w:val="0"/>
        <w:wordWrap w:val="0"/>
        <w:spacing w:line="349"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※発注者名、工事名を忘れずに記入してください</w:t>
      </w:r>
    </w:p>
    <w:p>
      <w:pPr>
        <w:pStyle w:val="0"/>
        <w:wordWrap w:val="0"/>
        <w:spacing w:line="349" w:lineRule="exact"/>
        <w:ind w:firstLine="1080" w:firstLineChars="500"/>
        <w:jc w:val="left"/>
        <w:rPr>
          <w:rFonts w:hint="eastAsia" w:ascii="ＭＳ 明朝" w:hAnsi="ＭＳ 明朝"/>
        </w:rPr>
      </w:pPr>
      <w:r>
        <w:rPr>
          <w:rFonts w:hint="eastAsia" w:ascii="ＭＳ 明朝" w:hAnsi="ＭＳ 明朝"/>
        </w:rPr>
        <w:t>※該当のない場合には『建設業退職金共済掛金について』を提出してください。</w:t>
      </w:r>
    </w:p>
    <w:p>
      <w:pPr>
        <w:pStyle w:val="0"/>
        <w:wordWrap w:val="0"/>
        <w:spacing w:line="349" w:lineRule="exact"/>
        <w:ind w:left="864" w:leftChars="300" w:hanging="216" w:hangingChars="100"/>
        <w:jc w:val="left"/>
        <w:rPr>
          <w:rFonts w:hint="eastAsia" w:ascii="ＭＳ 明朝" w:hAnsi="ＭＳ 明朝"/>
        </w:rPr>
      </w:pPr>
      <w:r>
        <w:rPr>
          <w:rFonts w:hint="eastAsia" w:ascii="ＭＳ 明朝" w:hAnsi="ＭＳ 明朝"/>
        </w:rPr>
        <w:t>・着工届、現場代理人選任（変更）通知書、略歴書、工程表、工程表（棒グラフ）は工事担当課に提出してください。</w:t>
      </w:r>
    </w:p>
    <w:p>
      <w:pPr>
        <w:pStyle w:val="0"/>
        <w:spacing w:line="349" w:lineRule="exact"/>
        <w:ind w:left="1700" w:hanging="1700" w:hangingChars="787"/>
        <w:jc w:val="left"/>
        <w:rPr>
          <w:rFonts w:hint="eastAsia" w:ascii="ＭＳ 明朝" w:hAnsi="ＭＳ 明朝"/>
          <w:u w:val="single" w:color="auto"/>
        </w:rPr>
      </w:pPr>
      <w:r>
        <w:rPr>
          <w:rFonts w:hint="eastAsia" w:ascii="ＭＳ 明朝" w:hAnsi="ＭＳ 明朝"/>
        </w:rPr>
        <w:t>　　　・</w:t>
      </w:r>
      <w:r>
        <w:rPr>
          <w:rFonts w:hint="eastAsia" w:ascii="ＭＳ 明朝" w:hAnsi="ＭＳ 明朝"/>
          <w:spacing w:val="0"/>
          <w:kern w:val="0"/>
        </w:rPr>
        <w:t>前払金：</w:t>
      </w:r>
      <w:r>
        <w:rPr>
          <w:rFonts w:hint="eastAsia" w:ascii="ＭＳ 明朝" w:hAnsi="ＭＳ 明朝"/>
          <w:u w:val="single" w:color="auto"/>
        </w:rPr>
        <w:t>前払金を請求する場合は「前払金請求書」（専用様式有）に請負代金額（消費税込）の</w:t>
      </w:r>
    </w:p>
    <w:p>
      <w:pPr>
        <w:pStyle w:val="0"/>
        <w:spacing w:line="349" w:lineRule="exact"/>
        <w:ind w:left="1512" w:leftChars="700"/>
        <w:jc w:val="left"/>
        <w:rPr>
          <w:rFonts w:hint="eastAsia" w:ascii="ＭＳ 明朝" w:hAnsi="ＭＳ 明朝"/>
          <w:u w:val="single" w:color="auto"/>
        </w:rPr>
      </w:pPr>
      <w:r>
        <w:rPr>
          <w:rFonts w:hint="eastAsia" w:ascii="ＭＳ 明朝" w:hAnsi="ＭＳ 明朝"/>
          <w:u w:val="single" w:color="auto"/>
        </w:rPr>
        <w:t>４０％（１０万円未満切り捨て）を記入して前払金保証書とともに工事担当課に提出してください。但し、請負代金額（消費税込）が１００万円未満の場合には請求できません。</w:t>
      </w:r>
    </w:p>
    <w:p>
      <w:pPr>
        <w:pStyle w:val="0"/>
        <w:spacing w:line="349" w:lineRule="exact"/>
        <w:ind w:left="1512" w:leftChars="700"/>
        <w:jc w:val="left"/>
        <w:rPr>
          <w:rFonts w:hint="eastAsia" w:ascii="ＭＳ 明朝" w:hAnsi="ＭＳ 明朝"/>
          <w:u w:val="single" w:color="auto"/>
        </w:rPr>
      </w:pPr>
      <w:r>
        <w:rPr>
          <w:rFonts w:hint="eastAsia" w:ascii="ＭＳ 明朝" w:hAnsi="ＭＳ 明朝"/>
          <w:u w:val="single" w:color="auto"/>
        </w:rPr>
        <w:t>前払金請求書は専用の様式をご利用ください。下記からダウンロードできます。</w:t>
      </w:r>
    </w:p>
    <w:p>
      <w:pPr>
        <w:pStyle w:val="0"/>
        <w:wordWrap w:val="0"/>
        <w:spacing w:line="349" w:lineRule="exact"/>
        <w:ind w:firstLine="1512" w:firstLineChars="700"/>
        <w:jc w:val="left"/>
        <w:rPr>
          <w:rFonts w:hint="eastAsia" w:ascii="ＭＳ 明朝" w:hAnsi="ＭＳ 明朝"/>
        </w:rPr>
      </w:pPr>
      <w:r>
        <w:rPr>
          <w:rFonts w:hint="eastAsia" w:ascii="ＭＳ 明朝" w:hAnsi="ＭＳ 明朝"/>
        </w:rPr>
        <w:t>（市ホームページ＞産業・経済・ビジネス＞様式等ダウンロードサービス＞工事請負）</w:t>
      </w:r>
    </w:p>
    <w:p>
      <w:pPr>
        <w:pStyle w:val="0"/>
        <w:wordWrap w:val="0"/>
        <w:spacing w:line="349" w:lineRule="exact"/>
        <w:ind w:firstLine="972" w:firstLineChars="450"/>
        <w:jc w:val="left"/>
        <w:rPr>
          <w:rFonts w:hint="default" w:ascii="ＭＳ 明朝" w:hAnsi="ＭＳ 明朝"/>
        </w:rPr>
      </w:pPr>
      <w:r>
        <w:rPr>
          <w:rFonts w:hint="eastAsia" w:ascii="ＭＳ 明朝" w:hAnsi="ＭＳ 明朝"/>
        </w:rPr>
        <w:t>●共同企業体名義の普通預金口座を開設してください。（前金用と通常用の２口座）</w:t>
      </w:r>
    </w:p>
    <w:p>
      <w:pPr>
        <w:pStyle w:val="0"/>
        <w:wordWrap w:val="0"/>
        <w:spacing w:line="349" w:lineRule="exact"/>
        <w:jc w:val="left"/>
        <w:rPr>
          <w:rFonts w:hint="eastAsia" w:ascii="ＭＳ 明朝" w:hAnsi="ＭＳ 明朝"/>
        </w:rPr>
      </w:pPr>
      <w:r>
        <w:rPr>
          <w:rFonts w:hint="eastAsia" w:ascii="ＭＳ 明朝" w:hAnsi="ＭＳ 明朝"/>
        </w:rPr>
        <w:t>　</w:t>
      </w:r>
    </w:p>
    <w:p>
      <w:pPr>
        <w:pStyle w:val="0"/>
        <w:spacing w:line="349" w:lineRule="exact"/>
        <w:jc w:val="center"/>
        <w:rPr>
          <w:rFonts w:hint="eastAsia" w:ascii="ＭＳ 明朝" w:hAnsi="ＭＳ 明朝"/>
          <w:spacing w:val="0"/>
        </w:rPr>
      </w:pPr>
      <w:r>
        <w:rPr>
          <w:rFonts w:hint="eastAsia"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1029335</wp:posOffset>
                </wp:positionH>
                <wp:positionV relativeFrom="paragraph">
                  <wp:posOffset>15875</wp:posOffset>
                </wp:positionV>
                <wp:extent cx="4524375" cy="228600"/>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4524375" cy="228600"/>
                        </a:xfrm>
                        <a:prstGeom prst="rect">
                          <a:avLst/>
                        </a:prstGeom>
                        <a:noFill/>
                        <a:ln w="9525">
                          <a:solidFill>
                            <a:srgbClr val="000000"/>
                          </a:solidFill>
                          <a:miter lim="800000"/>
                          <a:headEnd/>
                          <a:tailEnd/>
                        </a:ln>
                      </wps:spPr>
                      <wps:bodyPr/>
                    </wps:wsp>
                  </a:graphicData>
                </a:graphic>
              </wp:anchor>
            </w:drawing>
          </mc:Choice>
          <mc:Fallback>
            <w:pict>
              <v:rect id="Rectangle 2" style="mso-wrap-distance-right:9pt;mso-wrap-distance-bottom:0pt;margin-top:1.25pt;mso-position-vertical-relative:text;mso-position-horizontal-relative:text;position:absolute;height:18pt;mso-wrap-distance-top:0pt;width:356.25pt;mso-wrap-distance-left:9pt;margin-left:81.05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ascii="ＭＳ 明朝" w:hAnsi="ＭＳ 明朝"/>
        </w:rPr>
        <w:t>ご不明な点は、総務課契約係までおたずねください。</w:t>
      </w:r>
      <w:r>
        <w:rPr>
          <w:rFonts w:hint="eastAsia" w:ascii="ＭＳ 明朝" w:hAnsi="ＭＳ 明朝"/>
          <w:spacing w:val="0"/>
        </w:rPr>
        <w:t>℡</w:t>
      </w:r>
      <w:r>
        <w:rPr>
          <w:rFonts w:hint="default" w:ascii="ＭＳ 明朝" w:hAnsi="ＭＳ 明朝"/>
          <w:spacing w:val="0"/>
        </w:rPr>
        <w:t>0982-54-5761</w:t>
      </w:r>
    </w:p>
    <w:p>
      <w:pPr>
        <w:pStyle w:val="0"/>
        <w:spacing w:line="0" w:lineRule="atLeast"/>
        <w:jc w:val="center"/>
        <w:rPr>
          <w:rFonts w:hint="eastAsia"/>
          <w:b w:val="1"/>
          <w:sz w:val="24"/>
        </w:rPr>
      </w:pPr>
    </w:p>
    <w:p>
      <w:pPr>
        <w:pStyle w:val="0"/>
        <w:spacing w:line="0" w:lineRule="atLeast"/>
        <w:jc w:val="center"/>
        <w:rPr>
          <w:rFonts w:hint="eastAsia"/>
          <w:b w:val="1"/>
          <w:sz w:val="24"/>
        </w:rPr>
      </w:pPr>
    </w:p>
    <w:p>
      <w:pPr>
        <w:pStyle w:val="0"/>
        <w:spacing w:line="0" w:lineRule="atLeast"/>
        <w:jc w:val="center"/>
        <w:rPr>
          <w:rFonts w:hint="eastAsia"/>
          <w:b w:val="1"/>
          <w:sz w:val="24"/>
        </w:rPr>
      </w:pPr>
      <w:r>
        <w:rPr>
          <w:rFonts w:hint="eastAsia"/>
          <w:b w:val="1"/>
          <w:sz w:val="24"/>
        </w:rPr>
        <w:t>工事請負契約書に係る「資材の再資源化等に関する事項」について</w:t>
      </w:r>
    </w:p>
    <w:p>
      <w:pPr>
        <w:pStyle w:val="0"/>
        <w:spacing w:line="0" w:lineRule="atLeast"/>
        <w:rPr>
          <w:rFonts w:hint="eastAsia" w:ascii="ＭＳ 明朝" w:hAnsi="ＭＳ 明朝"/>
        </w:rPr>
      </w:pPr>
      <w:r>
        <w:rPr>
          <w:rFonts w:hint="eastAsia" w:ascii="ＭＳ 明朝" w:hAnsi="ＭＳ 明朝"/>
        </w:rPr>
        <w:t>　</w:t>
      </w:r>
    </w:p>
    <w:p>
      <w:pPr>
        <w:pStyle w:val="0"/>
        <w:spacing w:line="0" w:lineRule="atLeast"/>
        <w:rPr>
          <w:rFonts w:hint="eastAsia" w:ascii="ＭＳ 明朝" w:hAnsi="ＭＳ 明朝"/>
        </w:rPr>
      </w:pPr>
      <w:r>
        <w:rPr>
          <w:rFonts w:hint="eastAsia" w:ascii="ＭＳ 明朝" w:hAnsi="ＭＳ 明朝"/>
        </w:rPr>
        <w:t>　「建設工事にかかる資材の再資源化等に関する法律」の施行に伴い、平成１４年５月３０日より「資源の再資源化等に関する事項」について契約書に添付することが義務づけられました。つきましては、下記要領により記載していただきますようお願いいたします。</w:t>
      </w:r>
    </w:p>
    <w:p>
      <w:pPr>
        <w:pStyle w:val="0"/>
        <w:spacing w:line="0" w:lineRule="atLeast"/>
        <w:rPr>
          <w:rFonts w:hint="eastAsia" w:ascii="ＭＳ 明朝" w:hAnsi="ＭＳ 明朝"/>
        </w:rPr>
      </w:pPr>
    </w:p>
    <w:p>
      <w:pPr>
        <w:pStyle w:val="0"/>
        <w:spacing w:line="0" w:lineRule="atLeast"/>
        <w:rPr>
          <w:rFonts w:hint="eastAsia" w:ascii="ＭＳ 明朝" w:hAnsi="ＭＳ 明朝"/>
        </w:rPr>
      </w:pPr>
      <w:r>
        <w:rPr>
          <w:rFonts w:hint="eastAsia" w:ascii="ＭＳ 明朝" w:hAnsi="ＭＳ 明朝"/>
        </w:rPr>
        <w:t>＜記載要領＞</w:t>
      </w:r>
    </w:p>
    <w:p>
      <w:pPr>
        <w:pStyle w:val="0"/>
        <w:spacing w:line="0" w:lineRule="atLeast"/>
        <w:rPr>
          <w:rFonts w:hint="eastAsia" w:ascii="ＭＳ 明朝" w:hAnsi="ＭＳ 明朝"/>
        </w:rPr>
      </w:pPr>
      <w:r>
        <w:rPr>
          <w:rFonts w:hint="eastAsia" w:ascii="ＭＳ 明朝" w:hAnsi="ＭＳ 明朝"/>
        </w:rPr>
        <w:t>１．必要事項の記入者について</w:t>
      </w:r>
    </w:p>
    <w:p>
      <w:pPr>
        <w:pStyle w:val="0"/>
        <w:spacing w:line="0" w:lineRule="atLeast"/>
        <w:rPr>
          <w:rFonts w:hint="eastAsia" w:ascii="ＭＳ 明朝" w:hAnsi="ＭＳ 明朝"/>
        </w:rPr>
      </w:pPr>
      <w:r>
        <w:rPr>
          <w:rFonts w:hint="eastAsia" w:ascii="ＭＳ 明朝" w:hAnsi="ＭＳ 明朝"/>
        </w:rPr>
        <w:t>　　必要事項は、当該工事の請負者が記入することとする。</w:t>
      </w:r>
    </w:p>
    <w:p>
      <w:pPr>
        <w:pStyle w:val="0"/>
        <w:spacing w:line="0" w:lineRule="atLeast"/>
        <w:rPr>
          <w:rFonts w:hint="eastAsia" w:ascii="ＭＳ 明朝" w:hAnsi="ＭＳ 明朝"/>
        </w:rPr>
      </w:pPr>
      <w:r>
        <w:rPr>
          <w:rFonts w:hint="eastAsia" w:ascii="ＭＳ 明朝" w:hAnsi="ＭＳ 明朝"/>
        </w:rPr>
        <w:t>２．記載事項の内容の確認について</w:t>
      </w:r>
    </w:p>
    <w:p>
      <w:pPr>
        <w:pStyle w:val="0"/>
        <w:spacing w:line="0" w:lineRule="atLeast"/>
        <w:rPr>
          <w:rFonts w:hint="eastAsia" w:ascii="ＭＳ 明朝" w:hAnsi="ＭＳ 明朝"/>
        </w:rPr>
      </w:pPr>
      <w:r>
        <w:rPr>
          <w:rFonts w:hint="eastAsia" w:ascii="ＭＳ 明朝" w:hAnsi="ＭＳ 明朝"/>
        </w:rPr>
        <w:t>　　記入後の必要事項の内容については、発注者が確認を行うこととする。</w:t>
      </w:r>
    </w:p>
    <w:p>
      <w:pPr>
        <w:pStyle w:val="0"/>
        <w:spacing w:line="0" w:lineRule="atLeast"/>
        <w:rPr>
          <w:rFonts w:hint="eastAsia" w:ascii="ＭＳ 明朝" w:hAnsi="ＭＳ 明朝"/>
        </w:rPr>
      </w:pPr>
      <w:r>
        <w:rPr>
          <w:rFonts w:hint="eastAsia" w:ascii="ＭＳ 明朝" w:hAnsi="ＭＳ 明朝"/>
        </w:rPr>
        <w:t>３．工事請負契約書への記載方法について</w:t>
      </w:r>
    </w:p>
    <w:p>
      <w:pPr>
        <w:pStyle w:val="0"/>
        <w:spacing w:line="0" w:lineRule="atLeast"/>
        <w:rPr>
          <w:rFonts w:hint="eastAsia" w:ascii="ＭＳ 明朝" w:hAnsi="ＭＳ 明朝"/>
        </w:rPr>
      </w:pPr>
      <w:r>
        <w:rPr>
          <w:rFonts w:hint="eastAsia" w:ascii="ＭＳ 明朝" w:hAnsi="ＭＳ 明朝"/>
        </w:rPr>
        <w:t>（１）様式について</w:t>
      </w:r>
    </w:p>
    <w:p>
      <w:pPr>
        <w:pStyle w:val="0"/>
        <w:spacing w:line="0" w:lineRule="atLeast"/>
        <w:ind w:left="648" w:hanging="648" w:hangingChars="300"/>
        <w:rPr>
          <w:rFonts w:hint="eastAsia" w:ascii="ＭＳ 明朝" w:hAnsi="ＭＳ 明朝"/>
        </w:rPr>
      </w:pPr>
      <w:r>
        <w:rPr>
          <w:rFonts w:hint="eastAsia" w:ascii="ＭＳ 明朝" w:hAnsi="ＭＳ 明朝"/>
        </w:rPr>
        <w:t>　　　　別紙１を使用し、必要事項を記入すること。</w:t>
      </w:r>
    </w:p>
    <w:p>
      <w:pPr>
        <w:pStyle w:val="0"/>
        <w:spacing w:line="0" w:lineRule="atLeast"/>
        <w:ind w:left="648" w:hanging="648" w:hangingChars="300"/>
        <w:rPr>
          <w:rFonts w:hint="eastAsia" w:ascii="ＭＳ 明朝" w:hAnsi="ＭＳ 明朝"/>
        </w:rPr>
      </w:pPr>
      <w:r>
        <w:rPr>
          <w:rFonts w:hint="eastAsia" w:ascii="ＭＳ 明朝" w:hAnsi="ＭＳ 明朝"/>
        </w:rPr>
        <w:t>（２）必要事項の記入方法について</w:t>
      </w:r>
    </w:p>
    <w:p>
      <w:pPr>
        <w:pStyle w:val="0"/>
        <w:spacing w:line="0" w:lineRule="atLeast"/>
        <w:ind w:left="648" w:leftChars="300" w:firstLine="216" w:firstLineChars="100"/>
        <w:rPr>
          <w:rFonts w:hint="eastAsia" w:ascii="ＭＳ 明朝" w:hAnsi="ＭＳ 明朝"/>
        </w:rPr>
      </w:pPr>
      <w:r>
        <w:rPr>
          <w:rFonts w:hint="eastAsia" w:ascii="ＭＳ 明朝" w:hAnsi="ＭＳ 明朝"/>
        </w:rPr>
        <w:t>右上該当欄に○印をすること。（該当がなければ、以下は記入する必要なし）</w:t>
      </w:r>
    </w:p>
    <w:p>
      <w:pPr>
        <w:pStyle w:val="0"/>
        <w:spacing w:line="0" w:lineRule="atLeast"/>
        <w:ind w:left="435"/>
        <w:rPr>
          <w:rFonts w:hint="eastAsia" w:ascii="ＭＳ 明朝" w:hAnsi="ＭＳ 明朝"/>
        </w:rPr>
      </w:pPr>
      <w:r>
        <w:rPr>
          <w:rFonts w:hint="eastAsia" w:ascii="ＭＳ 明朝" w:hAnsi="ＭＳ 明朝"/>
        </w:rPr>
        <w:t>ア．分別解体等の方法</w:t>
      </w:r>
    </w:p>
    <w:p>
      <w:pPr>
        <w:pStyle w:val="15"/>
        <w:rPr>
          <w:rFonts w:hint="eastAsia"/>
        </w:rPr>
      </w:pPr>
      <w:r>
        <w:rPr>
          <w:rFonts w:hint="eastAsia"/>
        </w:rPr>
        <w:t>特定建設資材の分別解体等について、作業内容及び分別解体等の方法について記入すること。</w:t>
      </w:r>
    </w:p>
    <w:p>
      <w:pPr>
        <w:pStyle w:val="0"/>
        <w:spacing w:line="0" w:lineRule="atLeast"/>
        <w:ind w:firstLine="864" w:firstLineChars="400"/>
        <w:rPr>
          <w:rFonts w:hint="eastAsia" w:ascii="ＭＳ 明朝" w:hAnsi="ＭＳ 明朝"/>
        </w:rPr>
      </w:pPr>
      <w:r>
        <w:rPr>
          <w:rFonts w:hint="eastAsia" w:ascii="ＭＳ 明朝" w:hAnsi="ＭＳ 明朝"/>
        </w:rPr>
        <w:t>なお、作業内容が複数ある場合はそれぞれについて記入すること。</w:t>
      </w:r>
    </w:p>
    <w:p>
      <w:pPr>
        <w:pStyle w:val="0"/>
        <w:numPr>
          <w:ilvl w:val="0"/>
          <w:numId w:val="1"/>
        </w:numPr>
        <w:spacing w:line="0" w:lineRule="atLeast"/>
        <w:rPr>
          <w:rFonts w:hint="eastAsia" w:ascii="ＭＳ 明朝" w:hAnsi="ＭＳ 明朝"/>
        </w:rPr>
      </w:pPr>
      <w:r>
        <w:rPr>
          <w:rFonts w:hint="eastAsia" w:ascii="ＭＳ 明朝" w:hAnsi="ＭＳ 明朝"/>
        </w:rPr>
        <w:t>解体工事に要する費用</w:t>
      </w:r>
    </w:p>
    <w:p>
      <w:pPr>
        <w:pStyle w:val="0"/>
        <w:spacing w:line="0" w:lineRule="atLeast"/>
        <w:ind w:left="648" w:hanging="648" w:hangingChars="300"/>
        <w:rPr>
          <w:rFonts w:hint="eastAsia" w:ascii="ＭＳ 明朝" w:hAnsi="ＭＳ 明朝"/>
        </w:rPr>
      </w:pPr>
      <w:r>
        <w:rPr>
          <w:rFonts w:hint="eastAsia" w:ascii="ＭＳ 明朝" w:hAnsi="ＭＳ 明朝"/>
        </w:rPr>
        <w:t>　　　　特定建設資材の分別解体に要する費用を直接工事費で記入すること。なお、計上する費用は、解体工事に伴う分別解体及び積込に要する費用とし、仮設費及び運搬費は含まないこととする。</w:t>
      </w:r>
    </w:p>
    <w:p>
      <w:pPr>
        <w:pStyle w:val="0"/>
        <w:spacing w:line="0" w:lineRule="atLeast"/>
        <w:rPr>
          <w:rFonts w:hint="eastAsia" w:ascii="ＭＳ 明朝" w:hAnsi="ＭＳ 明朝"/>
        </w:rPr>
      </w:pPr>
      <w:r>
        <w:rPr>
          <w:rFonts w:hint="eastAsia" w:ascii="ＭＳ 明朝" w:hAnsi="ＭＳ 明朝"/>
        </w:rPr>
        <w:t>　　ウ．再資源化等をする施設の名称及び所在地</w:t>
      </w:r>
    </w:p>
    <w:p>
      <w:pPr>
        <w:pStyle w:val="0"/>
        <w:spacing w:line="0" w:lineRule="atLeast"/>
        <w:ind w:left="648" w:hanging="648" w:hangingChars="300"/>
        <w:rPr>
          <w:rFonts w:hint="eastAsia" w:ascii="ＭＳ 明朝" w:hAnsi="ＭＳ 明朝"/>
        </w:rPr>
      </w:pPr>
      <w:r>
        <w:rPr>
          <w:rFonts w:hint="eastAsia" w:ascii="ＭＳ 明朝" w:hAnsi="ＭＳ 明朝"/>
        </w:rPr>
        <w:t>　　　　特定建設資材廃棄物の種類ごとに、再資源化等をする施設の名称及び所在地を記入すること。</w:t>
      </w:r>
    </w:p>
    <w:p>
      <w:pPr>
        <w:pStyle w:val="0"/>
        <w:spacing w:line="0" w:lineRule="atLeast"/>
        <w:rPr>
          <w:rFonts w:hint="eastAsia" w:ascii="ＭＳ 明朝" w:hAnsi="ＭＳ 明朝"/>
        </w:rPr>
      </w:pPr>
      <w:r>
        <w:rPr>
          <w:rFonts w:hint="eastAsia" w:ascii="ＭＳ 明朝" w:hAnsi="ＭＳ 明朝"/>
        </w:rPr>
        <w:t>　　エ．再資源化等に要する費用</w:t>
      </w:r>
    </w:p>
    <w:p>
      <w:pPr>
        <w:pStyle w:val="0"/>
        <w:spacing w:line="0" w:lineRule="atLeast"/>
        <w:ind w:left="648" w:hanging="648" w:hangingChars="300"/>
        <w:rPr>
          <w:rFonts w:hint="eastAsia" w:ascii="ＭＳ 明朝" w:hAnsi="ＭＳ 明朝"/>
        </w:rPr>
      </w:pPr>
      <w:r>
        <w:rPr>
          <w:rFonts w:hint="eastAsia" w:ascii="ＭＳ 明朝" w:hAnsi="ＭＳ 明朝"/>
        </w:rPr>
        <w:t>　　　　特定建設資材の再資源化等に要する費用を直接工事費で記入すること。なお、計上する費用には、運搬費を含むこととする。</w:t>
      </w:r>
    </w:p>
    <w:p>
      <w:pPr>
        <w:pStyle w:val="0"/>
        <w:spacing w:line="0" w:lineRule="atLeast"/>
        <w:rPr>
          <w:rFonts w:hint="eastAsia" w:ascii="ＭＳ 明朝" w:hAnsi="ＭＳ 明朝"/>
        </w:rPr>
      </w:pPr>
      <w:r>
        <w:rPr>
          <w:rFonts w:hint="eastAsia" w:ascii="ＭＳ 明朝" w:hAnsi="ＭＳ 明朝"/>
        </w:rPr>
        <w:t>４．工事請負変更契約書への記載方法について</w:t>
      </w:r>
    </w:p>
    <w:p>
      <w:pPr>
        <w:pStyle w:val="0"/>
        <w:spacing w:line="0" w:lineRule="atLeast"/>
        <w:rPr>
          <w:rFonts w:hint="eastAsia" w:ascii="ＭＳ 明朝" w:hAnsi="ＭＳ 明朝"/>
        </w:rPr>
      </w:pPr>
      <w:r>
        <w:rPr>
          <w:rFonts w:hint="eastAsia" w:ascii="ＭＳ 明朝" w:hAnsi="ＭＳ 明朝"/>
        </w:rPr>
        <w:t>（１）様式について</w:t>
      </w:r>
    </w:p>
    <w:p>
      <w:pPr>
        <w:pStyle w:val="0"/>
        <w:spacing w:line="0" w:lineRule="atLeast"/>
        <w:rPr>
          <w:rFonts w:hint="eastAsia" w:ascii="ＭＳ 明朝" w:hAnsi="ＭＳ 明朝"/>
        </w:rPr>
      </w:pPr>
      <w:r>
        <w:rPr>
          <w:rFonts w:hint="eastAsia" w:ascii="ＭＳ 明朝" w:hAnsi="ＭＳ 明朝"/>
        </w:rPr>
        <w:t>　　　　別紙２を使用し、必要事項を記入すること。</w:t>
      </w:r>
    </w:p>
    <w:p>
      <w:pPr>
        <w:pStyle w:val="0"/>
        <w:spacing w:line="0" w:lineRule="atLeast"/>
        <w:rPr>
          <w:rFonts w:hint="eastAsia" w:ascii="ＭＳ 明朝" w:hAnsi="ＭＳ 明朝"/>
        </w:rPr>
      </w:pPr>
      <w:r>
        <w:rPr>
          <w:rFonts w:hint="eastAsia" w:ascii="ＭＳ 明朝" w:hAnsi="ＭＳ 明朝"/>
        </w:rPr>
        <w:t>（２）必要事項の記入方法について</w:t>
      </w:r>
    </w:p>
    <w:p>
      <w:pPr>
        <w:pStyle w:val="0"/>
        <w:spacing w:line="0" w:lineRule="atLeast"/>
        <w:ind w:left="435"/>
        <w:rPr>
          <w:rFonts w:hint="eastAsia" w:ascii="ＭＳ 明朝" w:hAnsi="ＭＳ 明朝"/>
        </w:rPr>
      </w:pPr>
      <w:r>
        <w:rPr>
          <w:rFonts w:hint="eastAsia" w:ascii="ＭＳ 明朝" w:hAnsi="ＭＳ 明朝"/>
        </w:rPr>
        <w:t>ア．分別解体等の方法</w:t>
      </w:r>
    </w:p>
    <w:p>
      <w:pPr>
        <w:pStyle w:val="0"/>
        <w:spacing w:line="0" w:lineRule="atLeast"/>
        <w:ind w:left="650" w:leftChars="301" w:firstLine="216" w:firstLineChars="100"/>
        <w:rPr>
          <w:rFonts w:hint="eastAsia" w:ascii="ＭＳ 明朝" w:hAnsi="ＭＳ 明朝"/>
        </w:rPr>
      </w:pPr>
      <w:r>
        <w:rPr>
          <w:rFonts w:hint="eastAsia" w:ascii="ＭＳ 明朝" w:hAnsi="ＭＳ 明朝"/>
        </w:rPr>
        <w:t>特定建設資材の分別解体等について、作業内容及び分別解体等の方法について変更後の内容を記入すること。</w:t>
      </w:r>
    </w:p>
    <w:p>
      <w:pPr>
        <w:pStyle w:val="0"/>
        <w:spacing w:line="0" w:lineRule="atLeast"/>
        <w:ind w:firstLine="864" w:firstLineChars="400"/>
        <w:rPr>
          <w:rFonts w:hint="eastAsia" w:ascii="ＭＳ 明朝" w:hAnsi="ＭＳ 明朝"/>
        </w:rPr>
      </w:pPr>
      <w:r>
        <w:rPr>
          <w:rFonts w:hint="eastAsia" w:ascii="ＭＳ 明朝" w:hAnsi="ＭＳ 明朝"/>
        </w:rPr>
        <w:t>なお、作業内容が複数ある場合はそれぞれについて記入すること。</w:t>
      </w:r>
    </w:p>
    <w:p>
      <w:pPr>
        <w:pStyle w:val="0"/>
        <w:numPr>
          <w:ilvl w:val="0"/>
          <w:numId w:val="1"/>
        </w:numPr>
        <w:spacing w:line="0" w:lineRule="atLeast"/>
        <w:rPr>
          <w:rFonts w:hint="eastAsia" w:ascii="ＭＳ 明朝" w:hAnsi="ＭＳ 明朝"/>
        </w:rPr>
      </w:pPr>
      <w:r>
        <w:rPr>
          <w:rFonts w:hint="eastAsia" w:ascii="ＭＳ 明朝" w:hAnsi="ＭＳ 明朝"/>
        </w:rPr>
        <w:t>解体工事に要する費用</w:t>
      </w:r>
    </w:p>
    <w:p>
      <w:pPr>
        <w:pStyle w:val="0"/>
        <w:spacing w:line="0" w:lineRule="atLeast"/>
        <w:ind w:left="648" w:hanging="648" w:hangingChars="300"/>
        <w:rPr>
          <w:rFonts w:hint="eastAsia" w:ascii="ＭＳ 明朝" w:hAnsi="ＭＳ 明朝"/>
        </w:rPr>
      </w:pPr>
      <w:r>
        <w:rPr>
          <w:rFonts w:hint="eastAsia" w:ascii="ＭＳ 明朝" w:hAnsi="ＭＳ 明朝"/>
        </w:rPr>
        <w:t>　　　　特定建設資材の分別解体に要する費用について変更前及び変更後の金額を直接工事費で記入すること。なお、計上する費用は、解体工事に伴う分別解体及び積込に要する費用とし、仮設費及び運搬費は含まないこととする。</w:t>
      </w:r>
    </w:p>
    <w:p>
      <w:pPr>
        <w:pStyle w:val="0"/>
        <w:spacing w:line="0" w:lineRule="atLeast"/>
        <w:rPr>
          <w:rFonts w:hint="eastAsia" w:ascii="ＭＳ 明朝" w:hAnsi="ＭＳ 明朝"/>
        </w:rPr>
      </w:pPr>
      <w:r>
        <w:rPr>
          <w:rFonts w:hint="eastAsia" w:ascii="ＭＳ 明朝" w:hAnsi="ＭＳ 明朝"/>
        </w:rPr>
        <w:t>　　ウ．再資源化等をする施設の名称及び所在地</w:t>
      </w:r>
    </w:p>
    <w:p>
      <w:pPr>
        <w:pStyle w:val="0"/>
        <w:spacing w:line="0" w:lineRule="atLeast"/>
        <w:ind w:left="648" w:hanging="648" w:hangingChars="300"/>
        <w:rPr>
          <w:rFonts w:hint="eastAsia" w:ascii="ＭＳ 明朝" w:hAnsi="ＭＳ 明朝"/>
        </w:rPr>
      </w:pPr>
      <w:r>
        <w:rPr>
          <w:rFonts w:hint="eastAsia" w:ascii="ＭＳ 明朝" w:hAnsi="ＭＳ 明朝"/>
        </w:rPr>
        <w:t>　　　　特定建設資材廃棄物の種類ごとに、変更前及び変更後の再資源化等をする施設の名称及び所在地を記入すること。</w:t>
      </w:r>
    </w:p>
    <w:p>
      <w:pPr>
        <w:pStyle w:val="0"/>
        <w:spacing w:line="0" w:lineRule="atLeast"/>
        <w:rPr>
          <w:rFonts w:hint="eastAsia" w:ascii="ＭＳ 明朝" w:hAnsi="ＭＳ 明朝"/>
        </w:rPr>
      </w:pPr>
      <w:r>
        <w:rPr>
          <w:rFonts w:hint="eastAsia" w:ascii="ＭＳ 明朝" w:hAnsi="ＭＳ 明朝"/>
        </w:rPr>
        <w:t>　　エ．再資源化等に要する費用</w:t>
      </w:r>
    </w:p>
    <w:p>
      <w:pPr>
        <w:pStyle w:val="0"/>
        <w:spacing w:line="0" w:lineRule="atLeast"/>
        <w:ind w:left="648" w:hanging="648" w:hangingChars="300"/>
        <w:rPr>
          <w:rFonts w:hint="eastAsia" w:ascii="ＭＳ 明朝" w:hAnsi="ＭＳ 明朝"/>
        </w:rPr>
      </w:pPr>
      <w:r>
        <w:rPr>
          <w:rFonts w:hint="eastAsia" w:ascii="ＭＳ 明朝" w:hAnsi="ＭＳ 明朝"/>
        </w:rPr>
        <w:t>　　　　特定建設資材の再資源化等に要する費用について変更前及び変更後の金額を直接工事費で記入すること。なお、計上する費用には、運搬費を含むこととする。</w:t>
      </w:r>
    </w:p>
    <w:p>
      <w:pPr>
        <w:pStyle w:val="0"/>
        <w:wordWrap w:val="0"/>
        <w:spacing w:line="349" w:lineRule="exact"/>
        <w:jc w:val="left"/>
        <w:rPr>
          <w:rFonts w:hint="eastAsia" w:ascii="ＭＳ ゴシック" w:hAnsi="ＭＳ ゴシック" w:eastAsia="ＭＳ ゴシック"/>
        </w:rPr>
      </w:pPr>
    </w:p>
    <w:p>
      <w:pPr>
        <w:pStyle w:val="0"/>
        <w:wordWrap w:val="0"/>
        <w:spacing w:line="349" w:lineRule="exact"/>
        <w:jc w:val="left"/>
        <w:rPr>
          <w:rFonts w:hint="eastAsia"/>
        </w:rPr>
      </w:pPr>
    </w:p>
    <w:sectPr>
      <w:endnotePr>
        <w:numStart w:val="0"/>
      </w:endnotePr>
      <w:type w:val="nextColumn"/>
      <w:pgSz w:w="11905" w:h="16837"/>
      <w:pgMar w:top="737" w:right="737" w:bottom="567" w:left="794" w:header="720" w:footer="720" w:gutter="0"/>
      <w:cols w:space="720"/>
      <w:textDirection w:val="lrTb"/>
      <w:docGrid w:type="lines" w:linePitch="2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丸ｺﾞｼｯｸ">
    <w:panose1 w:val="00000000000000000000"/>
    <w:charset w:val="80"/>
    <w:family w:val="roman"/>
    <w:notTrueType/>
    <w:pitch w:val="fixed"/>
    <w:sig w:usb0="00000000" w:usb1="00000000" w:usb2="00000000" w:usb3="00000000" w:csb0="0002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3DA4B6A"/>
    <w:lvl w:ilvl="0" w:tplc="7B08435A">
      <w:start w:val="1"/>
      <w:numFmt w:val="irohaFullWidth"/>
      <w:lvlText w:val="%1．"/>
      <w:lvlJc w:val="left"/>
      <w:pPr>
        <w:tabs>
          <w:tab w:val="num" w:leader="none" w:pos="855"/>
        </w:tabs>
        <w:ind w:left="855" w:hanging="435"/>
      </w:pPr>
      <w:rPr>
        <w:rFonts w:hint="eastAsia"/>
      </w:rPr>
    </w:lvl>
    <w:lvl w:ilvl="1" w:tplc="04090017">
      <w:start w:val="1"/>
      <w:numFmt w:val="aiueoFullWidth"/>
      <w:lvlText w:val="(%2)"/>
      <w:lvlJc w:val="left"/>
      <w:pPr>
        <w:tabs>
          <w:tab w:val="num" w:leader="none" w:pos="1260"/>
        </w:tabs>
        <w:ind w:left="1260" w:hanging="420"/>
      </w:pPr>
    </w:lvl>
    <w:lvl w:ilvl="2" w:tplc="04090011">
      <w:start w:val="1"/>
      <w:numFmt w:val="decimalEnclosedCircle"/>
      <w:lvlText w:val="%3"/>
      <w:lvlJc w:val="left"/>
      <w:pPr>
        <w:tabs>
          <w:tab w:val="num" w:leader="none" w:pos="1680"/>
        </w:tabs>
        <w:ind w:left="1680" w:hanging="420"/>
      </w:pPr>
    </w:lvl>
    <w:lvl w:ilvl="3" w:tplc="0409000F">
      <w:start w:val="1"/>
      <w:numFmt w:val="decimal"/>
      <w:lvlText w:val="%4."/>
      <w:lvlJc w:val="left"/>
      <w:pPr>
        <w:tabs>
          <w:tab w:val="num" w:leader="none" w:pos="2100"/>
        </w:tabs>
        <w:ind w:left="2100" w:hanging="420"/>
      </w:pPr>
    </w:lvl>
    <w:lvl w:ilvl="4" w:tplc="04090017">
      <w:start w:val="1"/>
      <w:numFmt w:val="aiueoFullWidth"/>
      <w:lvlText w:val="(%5)"/>
      <w:lvlJc w:val="left"/>
      <w:pPr>
        <w:tabs>
          <w:tab w:val="num" w:leader="none" w:pos="2520"/>
        </w:tabs>
        <w:ind w:left="2520" w:hanging="420"/>
      </w:pPr>
    </w:lvl>
    <w:lvl w:ilvl="5" w:tplc="04090011">
      <w:start w:val="1"/>
      <w:numFmt w:val="decimalEnclosedCircle"/>
      <w:lvlText w:val="%6"/>
      <w:lvlJc w:val="left"/>
      <w:pPr>
        <w:tabs>
          <w:tab w:val="num" w:leader="none" w:pos="2940"/>
        </w:tabs>
        <w:ind w:left="2940" w:hanging="420"/>
      </w:pPr>
    </w:lvl>
    <w:lvl w:ilvl="6" w:tplc="0409000F">
      <w:start w:val="1"/>
      <w:numFmt w:val="decimal"/>
      <w:lvlText w:val="%7."/>
      <w:lvlJc w:val="left"/>
      <w:pPr>
        <w:tabs>
          <w:tab w:val="num" w:leader="none" w:pos="3360"/>
        </w:tabs>
        <w:ind w:left="3360" w:hanging="420"/>
      </w:pPr>
    </w:lvl>
    <w:lvl w:ilvl="7" w:tplc="04090017">
      <w:start w:val="1"/>
      <w:numFmt w:val="aiueoFullWidth"/>
      <w:lvlText w:val="(%8)"/>
      <w:lvlJc w:val="left"/>
      <w:pPr>
        <w:tabs>
          <w:tab w:val="num" w:leader="none" w:pos="3780"/>
        </w:tabs>
        <w:ind w:left="3780" w:hanging="420"/>
      </w:pPr>
    </w:lvl>
    <w:lvl w:ilvl="8" w:tplc="04090011">
      <w:start w:val="1"/>
      <w:numFmt w:val="decimalEnclosedCircle"/>
      <w:lvlText w:val="%9"/>
      <w:lvlJc w:val="left"/>
      <w:pPr>
        <w:tabs>
          <w:tab w:val="num" w:leader="none" w:pos="4200"/>
        </w:tabs>
        <w:ind w:left="420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11915"/>
  <w:hyphenationZone w:val="0"/>
  <w:doNotHyphenateCaps/>
  <w:drawingGridHorizontalSpacing w:val="108"/>
  <w:drawingGridVerticalSpacing w:val="287"/>
  <w:displayHorizontalDrawingGridEvery w:val="0"/>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丸ｺﾞｼｯｸ" w:hAnsi="丸ｺﾞｼｯｸ" w:eastAsia="丸ｺﾞｼｯｸ"/>
      </w:rPr>
    </w:rPrDefault>
  </w:docDefaults>
  <w:style w:type="paragraph" w:styleId="0" w:default="1">
    <w:name w:val="Normal"/>
    <w:next w:val="0"/>
    <w:link w:val="0"/>
    <w:uiPriority w:val="0"/>
    <w:qFormat/>
    <w:pPr>
      <w:widowControl w:val="0"/>
      <w:autoSpaceDE w:val="0"/>
      <w:autoSpaceDN w:val="0"/>
      <w:spacing w:line="349" w:lineRule="atLeast"/>
      <w:jc w:val="both"/>
    </w:pPr>
    <w:rPr>
      <w:rFonts w:ascii="Times New Roman" w:hAnsi="Times New Roman" w:eastAsia="ＭＳ 明朝"/>
      <w:spacing w:val="3"/>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0"/>
    <w:uiPriority w:val="0"/>
    <w:pPr>
      <w:autoSpaceDE w:val="1"/>
      <w:autoSpaceDN w:val="1"/>
      <w:spacing w:line="0" w:lineRule="atLeast"/>
      <w:ind w:left="650" w:leftChars="301" w:firstLine="216" w:firstLineChars="100"/>
    </w:pPr>
    <w:rPr>
      <w:rFonts w:ascii="ＭＳ 明朝" w:hAnsi="ＭＳ 明朝"/>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Times New Roman" w:hAnsi="Times New Roman" w:eastAsia="ＭＳ 明朝"/>
      <w:spacing w:val="3"/>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Times New Roman" w:hAnsi="Times New Roman" w:eastAsia="ＭＳ 明朝"/>
      <w:spacing w:val="3"/>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Words>
  <Characters>2189</Characters>
  <Application>JUST Note</Application>
  <Lines>91</Lines>
  <Paragraphs>73</Paragraphs>
  <Company>日向市役所</Company>
  <CharactersWithSpaces>2391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契約管理課</dc:creator>
  <cp:lastModifiedBy>新本 明日香</cp:lastModifiedBy>
  <cp:lastPrinted>2009-07-08T05:33:00Z</cp:lastPrinted>
  <dcterms:created xsi:type="dcterms:W3CDTF">2020-04-05T10:45:00Z</dcterms:created>
  <dcterms:modified xsi:type="dcterms:W3CDTF">2024-12-27T06:28:07Z</dcterms:modified>
  <cp:revision>3</cp:revision>
</cp:coreProperties>
</file>