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様式第９号（第</w:t>
      </w:r>
      <w:r>
        <w:rPr>
          <w:rFonts w:hint="eastAsia" w:ascii="ＭＳ 明朝" w:hAnsi="ＭＳ 明朝" w:eastAsia="ＭＳ 明朝"/>
          <w:kern w:val="2"/>
          <w:sz w:val="21"/>
        </w:rPr>
        <w:t>12</w:t>
      </w:r>
      <w:r>
        <w:rPr>
          <w:rFonts w:hint="eastAsia" w:ascii="ＭＳ 明朝" w:hAnsi="ＭＳ 明朝" w:eastAsia="ＭＳ 明朝"/>
          <w:kern w:val="2"/>
          <w:sz w:val="21"/>
        </w:rPr>
        <w:t>条関係）</w:t>
      </w:r>
    </w:p>
    <w:p>
      <w:pPr>
        <w:pStyle w:val="0"/>
        <w:jc w:val="both"/>
        <w:rPr>
          <w:rFonts w:hint="default" w:ascii="ＭＳ 明朝" w:hAnsi="ＭＳ 明朝"/>
        </w:rPr>
      </w:pPr>
    </w:p>
    <w:p>
      <w:pPr>
        <w:pStyle w:val="0"/>
        <w:jc w:val="both"/>
        <w:rPr>
          <w:rFonts w:hint="default" w:ascii="ＭＳ 明朝" w:hAnsi="ＭＳ 明朝"/>
        </w:rPr>
      </w:pP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kern w:val="2"/>
          <w:sz w:val="24"/>
        </w:rPr>
        <w:t>日向市空き家利活用促進事業　収支決算書</w:t>
      </w:r>
    </w:p>
    <w:p>
      <w:pPr>
        <w:pStyle w:val="0"/>
        <w:jc w:val="left"/>
        <w:rPr>
          <w:rFonts w:hint="default" w:ascii="ＭＳ 明朝" w:hAnsi="ＭＳ 明朝"/>
          <w:sz w:val="22"/>
        </w:rPr>
      </w:pPr>
    </w:p>
    <w:tbl>
      <w:tblPr>
        <w:tblStyle w:val="11"/>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2552"/>
        <w:gridCol w:w="4947"/>
      </w:tblGrid>
      <w:tr>
        <w:trPr>
          <w:trHeight w:val="770" w:hRule="atLeast"/>
        </w:trPr>
        <w:tc>
          <w:tcPr>
            <w:tcW w:w="1951" w:type="dxa"/>
            <w:tcBorders>
              <w:top w:val="nil"/>
              <w:left w:val="nil"/>
              <w:bottom w:val="single" w:color="auto" w:sz="4" w:space="0"/>
              <w:right w:val="nil"/>
              <w:tl2br w:val="none" w:color="auto" w:sz="0" w:space="0"/>
              <w:tr2bl w:val="none" w:color="auto" w:sz="0" w:space="0"/>
            </w:tcBorders>
            <w:vAlign w:val="bottom"/>
          </w:tcPr>
          <w:p>
            <w:pPr>
              <w:pStyle w:val="0"/>
              <w:widowControl w:val="1"/>
              <w:jc w:val="both"/>
              <w:rPr>
                <w:rFonts w:hint="default" w:ascii="ＭＳ 明朝" w:hAnsi="ＭＳ 明朝"/>
                <w:kern w:val="0"/>
                <w:sz w:val="22"/>
              </w:rPr>
            </w:pPr>
            <w:r>
              <w:rPr>
                <w:rFonts w:hint="eastAsia" w:ascii="ＭＳ 明朝" w:hAnsi="ＭＳ 明朝" w:eastAsia="ＭＳ 明朝"/>
                <w:kern w:val="0"/>
                <w:sz w:val="22"/>
              </w:rPr>
              <w:t>収入の部</w:t>
            </w:r>
          </w:p>
        </w:tc>
        <w:tc>
          <w:tcPr>
            <w:tcW w:w="2552" w:type="dxa"/>
            <w:tcBorders>
              <w:top w:val="nil"/>
              <w:left w:val="nil"/>
              <w:bottom w:val="single" w:color="auto" w:sz="4" w:space="0"/>
              <w:right w:val="nil"/>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c>
          <w:tcPr>
            <w:tcW w:w="4947" w:type="dxa"/>
            <w:tcBorders>
              <w:top w:val="nil"/>
              <w:left w:val="nil"/>
              <w:bottom w:val="single" w:color="auto" w:sz="4" w:space="0"/>
              <w:right w:val="nil"/>
              <w:tl2br w:val="none" w:color="auto" w:sz="0" w:space="0"/>
              <w:tr2bl w:val="none" w:color="auto" w:sz="0" w:space="0"/>
            </w:tcBorders>
            <w:vAlign w:val="bottom"/>
          </w:tcPr>
          <w:p>
            <w:pPr>
              <w:pStyle w:val="0"/>
              <w:widowControl w:val="1"/>
              <w:jc w:val="right"/>
              <w:rPr>
                <w:rFonts w:hint="default" w:ascii="ＭＳ 明朝" w:hAnsi="ＭＳ 明朝"/>
                <w:kern w:val="0"/>
                <w:sz w:val="22"/>
              </w:rPr>
            </w:pPr>
            <w:r>
              <w:rPr>
                <w:rFonts w:hint="eastAsia" w:ascii="ＭＳ 明朝" w:hAnsi="ＭＳ 明朝" w:eastAsia="ＭＳ 明朝"/>
                <w:kern w:val="0"/>
                <w:sz w:val="22"/>
              </w:rPr>
              <w:t>（単位：円）</w:t>
            </w:r>
          </w:p>
        </w:tc>
      </w:tr>
      <w:tr>
        <w:trPr>
          <w:trHeight w:val="770"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項　　目</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決　算　額</w:t>
            </w:r>
          </w:p>
        </w:tc>
        <w:tc>
          <w:tcPr>
            <w:tcW w:w="4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備　　　考</w:t>
            </w:r>
          </w:p>
        </w:tc>
      </w:tr>
      <w:tr>
        <w:trPr>
          <w:trHeight w:val="770"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r>
              <w:rPr>
                <w:rFonts w:hint="eastAsia" w:ascii="ＭＳ 明朝" w:hAnsi="ＭＳ 明朝" w:eastAsia="ＭＳ 明朝"/>
                <w:kern w:val="0"/>
                <w:sz w:val="22"/>
              </w:rPr>
              <w:t>日向市補助金</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c>
          <w:tcPr>
            <w:tcW w:w="4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r>
      <w:tr>
        <w:trPr>
          <w:trHeight w:val="770"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r>
              <w:rPr>
                <w:rFonts w:hint="eastAsia" w:ascii="ＭＳ 明朝" w:hAnsi="ＭＳ 明朝" w:eastAsia="ＭＳ 明朝"/>
                <w:kern w:val="0"/>
                <w:sz w:val="22"/>
              </w:rPr>
              <w:t>その他</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c>
          <w:tcPr>
            <w:tcW w:w="4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r>
      <w:tr>
        <w:trPr>
          <w:trHeight w:val="770"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合　　計</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r>
              <w:rPr>
                <w:rFonts w:hint="eastAsia" w:ascii="ＭＳ 明朝" w:hAnsi="ＭＳ 明朝" w:eastAsia="ＭＳ 明朝"/>
                <w:kern w:val="0"/>
                <w:sz w:val="22"/>
              </w:rPr>
              <w:t>①</w:t>
            </w:r>
          </w:p>
        </w:tc>
        <w:tc>
          <w:tcPr>
            <w:tcW w:w="4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rPr>
            </w:pPr>
            <w:r>
              <w:rPr>
                <w:rFonts w:hint="eastAsia" w:ascii="ＭＳ 明朝" w:hAnsi="ＭＳ 明朝" w:eastAsia="ＭＳ 明朝"/>
                <w:kern w:val="0"/>
                <w:sz w:val="21"/>
              </w:rPr>
              <w:t>①は、完了報告書の総事業費及び事業費代金領収書の金額と一致すること。（消費税込み）</w:t>
            </w:r>
          </w:p>
        </w:tc>
      </w:tr>
      <w:tr>
        <w:trPr>
          <w:trHeight w:val="770" w:hRule="atLeast"/>
        </w:trPr>
        <w:tc>
          <w:tcPr>
            <w:tcW w:w="1951" w:type="dxa"/>
            <w:tcBorders>
              <w:top w:val="single" w:color="auto" w:sz="4" w:space="0"/>
              <w:left w:val="nil"/>
              <w:bottom w:val="single" w:color="auto" w:sz="4" w:space="0"/>
              <w:right w:val="nil"/>
              <w:tl2br w:val="none" w:color="auto" w:sz="0" w:space="0"/>
              <w:tr2bl w:val="none" w:color="auto" w:sz="0" w:space="0"/>
            </w:tcBorders>
            <w:vAlign w:val="bottom"/>
          </w:tcPr>
          <w:p>
            <w:pPr>
              <w:pStyle w:val="0"/>
              <w:widowControl w:val="1"/>
              <w:jc w:val="both"/>
              <w:rPr>
                <w:rFonts w:hint="default" w:ascii="ＭＳ 明朝" w:hAnsi="ＭＳ 明朝"/>
                <w:kern w:val="0"/>
                <w:sz w:val="22"/>
              </w:rPr>
            </w:pPr>
            <w:r>
              <w:rPr>
                <w:rFonts w:hint="eastAsia" w:ascii="ＭＳ 明朝" w:hAnsi="ＭＳ 明朝" w:eastAsia="ＭＳ 明朝"/>
                <w:kern w:val="0"/>
                <w:sz w:val="22"/>
              </w:rPr>
              <w:t>支出の部</w:t>
            </w:r>
          </w:p>
        </w:tc>
        <w:tc>
          <w:tcPr>
            <w:tcW w:w="2552" w:type="dxa"/>
            <w:tcBorders>
              <w:top w:val="single" w:color="auto" w:sz="4" w:space="0"/>
              <w:left w:val="nil"/>
              <w:bottom w:val="single" w:color="auto" w:sz="4" w:space="0"/>
              <w:right w:val="nil"/>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c>
          <w:tcPr>
            <w:tcW w:w="4947" w:type="dxa"/>
            <w:tcBorders>
              <w:top w:val="single" w:color="auto" w:sz="4" w:space="0"/>
              <w:left w:val="nil"/>
              <w:bottom w:val="single" w:color="auto" w:sz="4" w:space="0"/>
              <w:right w:val="nil"/>
              <w:tl2br w:val="none" w:color="auto" w:sz="0" w:space="0"/>
              <w:tr2bl w:val="none" w:color="auto" w:sz="0" w:space="0"/>
            </w:tcBorders>
            <w:vAlign w:val="bottom"/>
          </w:tcPr>
          <w:p>
            <w:pPr>
              <w:pStyle w:val="0"/>
              <w:widowControl w:val="1"/>
              <w:jc w:val="right"/>
              <w:rPr>
                <w:rFonts w:hint="default" w:ascii="ＭＳ 明朝" w:hAnsi="ＭＳ 明朝"/>
                <w:kern w:val="0"/>
                <w:sz w:val="22"/>
              </w:rPr>
            </w:pPr>
            <w:r>
              <w:rPr>
                <w:rFonts w:hint="eastAsia" w:ascii="ＭＳ 明朝" w:hAnsi="ＭＳ 明朝" w:eastAsia="ＭＳ 明朝"/>
                <w:kern w:val="0"/>
                <w:sz w:val="22"/>
              </w:rPr>
              <w:t>（単位：円）</w:t>
            </w:r>
          </w:p>
        </w:tc>
      </w:tr>
      <w:tr>
        <w:trPr>
          <w:trHeight w:val="770"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項　　目</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決　算　額</w:t>
            </w:r>
          </w:p>
        </w:tc>
        <w:tc>
          <w:tcPr>
            <w:tcW w:w="4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備　　　考</w:t>
            </w:r>
          </w:p>
        </w:tc>
      </w:tr>
      <w:tr>
        <w:trPr>
          <w:trHeight w:val="770"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c>
          <w:tcPr>
            <w:tcW w:w="74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r>
              <w:rPr>
                <w:rFonts w:hint="eastAsia" w:ascii="ＭＳ 明朝" w:hAnsi="ＭＳ 明朝" w:eastAsia="ＭＳ 明朝"/>
                <w:kern w:val="0"/>
                <w:sz w:val="22"/>
              </w:rPr>
              <w:t>　　別　紙　請　求　書　の　と　お　り</w:t>
            </w:r>
          </w:p>
        </w:tc>
      </w:tr>
      <w:tr>
        <w:trPr>
          <w:trHeight w:val="770"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r>
              <w:rPr>
                <w:rFonts w:hint="eastAsia" w:ascii="ＭＳ 明朝" w:hAnsi="ＭＳ 明朝" w:eastAsia="ＭＳ 明朝"/>
                <w:kern w:val="0"/>
                <w:sz w:val="22"/>
              </w:rPr>
              <w:t>※</w:t>
            </w:r>
          </w:p>
        </w:tc>
        <w:tc>
          <w:tcPr>
            <w:tcW w:w="4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r>
      <w:tr>
        <w:trPr>
          <w:trHeight w:val="770"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r>
              <w:rPr>
                <w:rFonts w:hint="eastAsia" w:ascii="ＭＳ 明朝" w:hAnsi="ＭＳ 明朝" w:eastAsia="ＭＳ 明朝"/>
                <w:kern w:val="0"/>
                <w:sz w:val="22"/>
              </w:rPr>
              <w:t>※</w:t>
            </w:r>
          </w:p>
        </w:tc>
        <w:tc>
          <w:tcPr>
            <w:tcW w:w="4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r>
      <w:tr>
        <w:trPr>
          <w:trHeight w:val="770"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r>
              <w:rPr>
                <w:rFonts w:hint="eastAsia" w:ascii="ＭＳ 明朝" w:hAnsi="ＭＳ 明朝" w:eastAsia="ＭＳ 明朝"/>
                <w:kern w:val="0"/>
                <w:sz w:val="22"/>
              </w:rPr>
              <w:t>※</w:t>
            </w:r>
          </w:p>
        </w:tc>
        <w:tc>
          <w:tcPr>
            <w:tcW w:w="4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r>
      <w:tr>
        <w:trPr>
          <w:trHeight w:val="770"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r>
              <w:rPr>
                <w:rFonts w:hint="eastAsia" w:ascii="ＭＳ 明朝" w:hAnsi="ＭＳ 明朝" w:eastAsia="ＭＳ 明朝"/>
                <w:kern w:val="0"/>
                <w:sz w:val="22"/>
              </w:rPr>
              <w:t>※</w:t>
            </w:r>
          </w:p>
        </w:tc>
        <w:tc>
          <w:tcPr>
            <w:tcW w:w="4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r>
      <w:tr>
        <w:trPr>
          <w:trHeight w:val="770"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r>
              <w:rPr>
                <w:rFonts w:hint="eastAsia" w:ascii="ＭＳ 明朝" w:hAnsi="ＭＳ 明朝" w:eastAsia="ＭＳ 明朝"/>
                <w:kern w:val="0"/>
                <w:sz w:val="22"/>
              </w:rPr>
              <w:t>※</w:t>
            </w:r>
          </w:p>
        </w:tc>
        <w:tc>
          <w:tcPr>
            <w:tcW w:w="4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p>
        </w:tc>
      </w:tr>
      <w:tr>
        <w:trPr>
          <w:trHeight w:val="770"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sz w:val="22"/>
              </w:rPr>
            </w:pPr>
            <w:r>
              <w:rPr>
                <w:rFonts w:hint="eastAsia" w:ascii="ＭＳ 明朝" w:hAnsi="ＭＳ 明朝" w:eastAsia="ＭＳ 明朝"/>
                <w:kern w:val="0"/>
                <w:sz w:val="22"/>
              </w:rPr>
              <w:t>合　　計</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r>
              <w:rPr>
                <w:rFonts w:hint="eastAsia" w:ascii="ＭＳ 明朝" w:hAnsi="ＭＳ 明朝" w:eastAsia="ＭＳ 明朝"/>
                <w:kern w:val="0"/>
                <w:sz w:val="22"/>
              </w:rPr>
              <w:t>②</w:t>
            </w:r>
          </w:p>
        </w:tc>
        <w:tc>
          <w:tcPr>
            <w:tcW w:w="49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sz w:val="22"/>
              </w:rPr>
            </w:pPr>
            <w:r>
              <w:rPr>
                <w:rFonts w:hint="eastAsia" w:ascii="ＭＳ 明朝" w:hAnsi="ＭＳ 明朝" w:eastAsia="ＭＳ 明朝"/>
                <w:kern w:val="0"/>
                <w:sz w:val="22"/>
              </w:rPr>
              <w:t>②は①の金額と一致すること。</w:t>
            </w:r>
          </w:p>
          <w:p>
            <w:pPr>
              <w:pStyle w:val="0"/>
              <w:widowControl w:val="1"/>
              <w:jc w:val="both"/>
              <w:rPr>
                <w:rFonts w:hint="default" w:ascii="ＭＳ 明朝" w:hAnsi="ＭＳ 明朝"/>
                <w:kern w:val="0"/>
                <w:sz w:val="22"/>
              </w:rPr>
            </w:pPr>
            <w:r>
              <w:rPr>
                <w:rFonts w:hint="eastAsia" w:ascii="ＭＳ 明朝" w:hAnsi="ＭＳ 明朝" w:eastAsia="ＭＳ 明朝"/>
                <w:kern w:val="0"/>
                <w:sz w:val="22"/>
              </w:rPr>
              <w:t>（消費税込み）</w:t>
            </w:r>
          </w:p>
        </w:tc>
      </w:tr>
    </w:tbl>
    <w:p>
      <w:pPr>
        <w:pStyle w:val="0"/>
        <w:widowControl w:val="1"/>
        <w:spacing w:before="175" w:beforeLines="50" w:beforeAutospacing="0"/>
        <w:jc w:val="left"/>
        <w:rPr>
          <w:rFonts w:hint="default" w:ascii="ＭＳ 明朝" w:hAnsi="ＭＳ 明朝"/>
        </w:rPr>
      </w:pPr>
      <w:r>
        <w:rPr>
          <w:rFonts w:hint="eastAsia" w:ascii="ＭＳ 明朝" w:hAnsi="ＭＳ 明朝" w:eastAsia="ＭＳ 明朝"/>
          <w:kern w:val="0"/>
          <w:sz w:val="22"/>
        </w:rPr>
        <w:t>　　　　　　　　　　※については記入しないでください。</w:t>
      </w:r>
    </w:p>
    <w:p>
      <w:pPr>
        <w:pStyle w:val="0"/>
        <w:widowControl w:val="1"/>
        <w:jc w:val="left"/>
        <w:rPr>
          <w:sz w:val="20"/>
        </w:rPr>
      </w:pPr>
    </w:p>
    <w:sectPr>
      <w:type w:val="continuous"/>
      <w:pgSz w:w="11906" w:h="16838"/>
      <w:pgMar w:top="1134" w:right="1134" w:bottom="1134"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Arial Unicode MS">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Arial Unicode MS Western">
    <w:panose1 w:val="00000000000000000000"/>
    <w:charset w:val="00"/>
    <w:family w:val="modern"/>
    <w:notTrueType/>
    <w:pitch w:val="fixed"/>
    <w:sig w:usb0="00000000" w:usb1="00000000" w:usb2="00000000" w:usb3="00000000" w:csb0="00000000" w:csb1="00000000"/>
  </w:font>
  <w:font w:name="Arial Unicode MS CE">
    <w:panose1 w:val="00000000000000000000"/>
    <w:charset w:val="EE"/>
    <w:family w:val="modern"/>
    <w:notTrueType/>
    <w:pitch w:val="fixed"/>
    <w:sig w:usb0="00000000" w:usb1="00000000" w:usb2="00000000" w:usb3="00000000" w:csb0="00000000" w:csb1="00000000"/>
  </w:font>
  <w:font w:name="Arial Unicode MS Cyr">
    <w:panose1 w:val="00000000000000000000"/>
    <w:charset w:val="CC"/>
    <w:family w:val="modern"/>
    <w:notTrueType/>
    <w:pitch w:val="fixed"/>
    <w:sig w:usb0="00000000" w:usb1="00000000" w:usb2="00000000" w:usb3="00000000" w:csb0="00000000" w:csb1="00000000"/>
  </w:font>
  <w:font w:name="Arial Unicode MS Greek">
    <w:panose1 w:val="00000000000000000000"/>
    <w:charset w:val="A1"/>
    <w:family w:val="modern"/>
    <w:notTrueType/>
    <w:pitch w:val="fixed"/>
    <w:sig w:usb0="00000000" w:usb1="00000000" w:usb2="00000000" w:usb3="00000000" w:csb0="00000000" w:csb1="00000000"/>
  </w:font>
  <w:font w:name="Arial Unicode MS Tur">
    <w:panose1 w:val="00000000000000000000"/>
    <w:charset w:val="A2"/>
    <w:family w:val="modern"/>
    <w:notTrueType/>
    <w:pitch w:val="fixed"/>
    <w:sig w:usb0="00000000" w:usb1="00000000" w:usb2="00000000" w:usb3="00000000" w:csb0="00000000" w:csb1="00000000"/>
  </w:font>
  <w:font w:name="Arial Unicode MS (Hebrew)">
    <w:panose1 w:val="00000000000000000000"/>
    <w:charset w:val="B1"/>
    <w:family w:val="modern"/>
    <w:notTrueType/>
    <w:pitch w:val="fixed"/>
    <w:sig w:usb0="00000000" w:usb1="00000000" w:usb2="00000000" w:usb3="00000000" w:csb0="00000000" w:csb1="00000000"/>
  </w:font>
  <w:font w:name="Arial Unicode MS (Arabic)">
    <w:panose1 w:val="00000000000000000000"/>
    <w:charset w:val="B2"/>
    <w:family w:val="modern"/>
    <w:notTrueType/>
    <w:pitch w:val="fixed"/>
    <w:sig w:usb0="00000000" w:usb1="00000000" w:usb2="00000000" w:usb3="00000000" w:csb0="00000000" w:csb1="00000000"/>
  </w:font>
  <w:font w:name="Arial Unicode MS Baltic">
    <w:panose1 w:val="00000000000000000000"/>
    <w:charset w:val="BA"/>
    <w:family w:val="modern"/>
    <w:notTrueType/>
    <w:pitch w:val="fixed"/>
    <w:sig w:usb0="00000000" w:usb1="00000000" w:usb2="00000000" w:usb3="00000000" w:csb0="00000000" w:csb1="00000000"/>
  </w:font>
  <w:font w:name="Arial Unicode MS (Vietnamese)">
    <w:panose1 w:val="00000000000000000000"/>
    <w:charset w:val="80"/>
    <w:family w:val="modern"/>
    <w:notTrueType/>
    <w:pitch w:val="fixed"/>
    <w:sig w:usb0="00000000" w:usb1="00000000" w:usb2="00000000" w:usb3="00000000" w:csb0="00000000" w:csb1="00000000"/>
  </w:font>
  <w:font w:name="Arial Unicode MS (Thai)">
    <w:panose1 w:val="00000000000000000000"/>
    <w:charset w:val="DE"/>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Arial Unicode MS Western">
    <w:panose1 w:val="00000000000000000000"/>
    <w:charset w:val="00"/>
    <w:family w:val="modern"/>
    <w:notTrueType/>
    <w:pitch w:val="fixed"/>
    <w:sig w:usb0="00000000" w:usb1="00000000" w:usb2="00000000" w:usb3="00000000" w:csb0="00000000" w:csb1="00000000"/>
  </w:font>
  <w:font w:name="@Arial Unicode MS CE">
    <w:panose1 w:val="00000000000000000000"/>
    <w:charset w:val="EE"/>
    <w:family w:val="modern"/>
    <w:notTrueType/>
    <w:pitch w:val="fixed"/>
    <w:sig w:usb0="00000000" w:usb1="00000000" w:usb2="00000000" w:usb3="00000000" w:csb0="00000000" w:csb1="00000000"/>
  </w:font>
  <w:font w:name="@Arial Unicode MS Cyr">
    <w:panose1 w:val="00000000000000000000"/>
    <w:charset w:val="CC"/>
    <w:family w:val="modern"/>
    <w:notTrueType/>
    <w:pitch w:val="fixed"/>
    <w:sig w:usb0="00000000" w:usb1="00000000" w:usb2="00000000" w:usb3="00000000" w:csb0="00000000" w:csb1="00000000"/>
  </w:font>
  <w:font w:name="@Arial Unicode MS Greek">
    <w:panose1 w:val="00000000000000000000"/>
    <w:charset w:val="A1"/>
    <w:family w:val="modern"/>
    <w:notTrueType/>
    <w:pitch w:val="fixed"/>
    <w:sig w:usb0="00000000" w:usb1="00000000" w:usb2="00000000" w:usb3="00000000" w:csb0="00000000" w:csb1="00000000"/>
  </w:font>
  <w:font w:name="@Arial Unicode MS Tur">
    <w:panose1 w:val="00000000000000000000"/>
    <w:charset w:val="A2"/>
    <w:family w:val="modern"/>
    <w:notTrueType/>
    <w:pitch w:val="fixed"/>
    <w:sig w:usb0="00000000" w:usb1="00000000" w:usb2="00000000" w:usb3="00000000" w:csb0="00000000" w:csb1="00000000"/>
  </w:font>
  <w:font w:name="@Arial Unicode MS (Hebrew)">
    <w:panose1 w:val="00000000000000000000"/>
    <w:charset w:val="B1"/>
    <w:family w:val="modern"/>
    <w:notTrueType/>
    <w:pitch w:val="fixed"/>
    <w:sig w:usb0="00000000" w:usb1="00000000" w:usb2="00000000" w:usb3="00000000" w:csb0="00000000" w:csb1="00000000"/>
  </w:font>
  <w:font w:name="@Arial Unicode MS (Arabic)">
    <w:panose1 w:val="00000000000000000000"/>
    <w:charset w:val="B2"/>
    <w:family w:val="modern"/>
    <w:notTrueType/>
    <w:pitch w:val="fixed"/>
    <w:sig w:usb0="00000000" w:usb1="00000000" w:usb2="00000000" w:usb3="00000000" w:csb0="00000000" w:csb1="00000000"/>
  </w:font>
  <w:font w:name="@Arial Unicode MS Baltic">
    <w:panose1 w:val="00000000000000000000"/>
    <w:charset w:val="BA"/>
    <w:family w:val="modern"/>
    <w:notTrueType/>
    <w:pitch w:val="fixed"/>
    <w:sig w:usb0="00000000" w:usb1="00000000" w:usb2="00000000" w:usb3="00000000" w:csb0="00000000" w:csb1="00000000"/>
  </w:font>
  <w:font w:name="@Arial Unicode MS (Vietnamese)">
    <w:panose1 w:val="00000000000000000000"/>
    <w:charset w:val="80"/>
    <w:family w:val="modern"/>
    <w:notTrueType/>
    <w:pitch w:val="fixed"/>
    <w:sig w:usb0="00000000" w:usb1="00000000" w:usb2="00000000" w:usb3="00000000" w:csb0="00000000" w:csb1="00000000"/>
  </w:font>
  <w:font w:name="@Arial Unicode MS (Thai)">
    <w:panose1 w:val="00000000000000000000"/>
    <w:charset w:val="DE"/>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2">
    <w:name w:val="heading 2"/>
    <w:basedOn w:val="0"/>
    <w:next w:val="2"/>
    <w:link w:val="15"/>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b w:val="1"/>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qFormat/>
    <w:rPr>
      <w:rFonts w:ascii="ＭＳ Ｐゴシック" w:hAnsi="ＭＳ Ｐゴシック" w:eastAsia="ＭＳ Ｐゴシック"/>
      <w:b w:val="1"/>
      <w:kern w:val="0"/>
      <w:sz w:val="36"/>
    </w:rPr>
  </w:style>
  <w:style w:type="paragraph" w:styleId="16" w:customStyle="1">
    <w:name w:val="Default"/>
    <w:next w:val="16"/>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paragraph" w:styleId="17" w:customStyle="1">
    <w:name w:val="日付1"/>
    <w:basedOn w:val="0"/>
    <w:next w:val="17"/>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8" w:customStyle="1">
    <w:name w:val="cm"/>
    <w:basedOn w:val="10"/>
    <w:next w:val="18"/>
    <w:link w:val="0"/>
    <w:uiPriority w:val="0"/>
    <w:qFormat/>
  </w:style>
  <w:style w:type="paragraph" w:styleId="19" w:customStyle="1">
    <w:name w:val="number"/>
    <w:basedOn w:val="0"/>
    <w:next w:val="19"/>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paragraph" w:styleId="22" w:customStyle="1">
    <w:name w:val="Note Heading"/>
    <w:basedOn w:val="0"/>
    <w:next w:val="0"/>
    <w:link w:val="23"/>
    <w:uiPriority w:val="0"/>
    <w:qFormat/>
    <w:pPr>
      <w:jc w:val="center"/>
    </w:pPr>
  </w:style>
  <w:style w:type="character" w:styleId="23" w:customStyle="1">
    <w:name w:val="記 (文字)"/>
    <w:basedOn w:val="10"/>
    <w:next w:val="23"/>
    <w:link w:val="22"/>
    <w:uiPriority w:val="0"/>
    <w:qFormat/>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qFormat/>
  </w:style>
  <w:style w:type="paragraph" w:styleId="26">
    <w:name w:val="List Paragraph"/>
    <w:basedOn w:val="0"/>
    <w:next w:val="26"/>
    <w:link w:val="0"/>
    <w:uiPriority w:val="0"/>
    <w:qFormat/>
    <w:pPr>
      <w:ind w:left="840" w:leftChars="400"/>
    </w:pPr>
  </w:style>
  <w:style w:type="character" w:styleId="27" w:customStyle="1">
    <w:name w:val="p"/>
    <w:basedOn w:val="10"/>
    <w:next w:val="27"/>
    <w:link w:val="0"/>
    <w:uiPriority w:val="0"/>
    <w:qFormat/>
  </w:style>
  <w:style w:type="character" w:styleId="28">
    <w:name w:val="Hyperlink"/>
    <w:basedOn w:val="10"/>
    <w:next w:val="28"/>
    <w:link w:val="0"/>
    <w:uiPriority w:val="0"/>
    <w:rPr>
      <w:color w:val="0000FF"/>
      <w:u w:val="single"/>
    </w:rPr>
  </w:style>
  <w:style w:type="character" w:styleId="29" w:customStyle="1">
    <w:name w:val="hit-item1"/>
    <w:basedOn w:val="10"/>
    <w:next w:val="29"/>
    <w:link w:val="0"/>
    <w:uiPriority w:val="0"/>
    <w:qFormat/>
  </w:style>
  <w:style w:type="paragraph" w:styleId="30">
    <w:name w:val="header"/>
    <w:basedOn w:val="0"/>
    <w:next w:val="30"/>
    <w:link w:val="31"/>
    <w:uiPriority w:val="0"/>
    <w:pPr>
      <w:tabs>
        <w:tab w:val="center" w:leader="none" w:pos="4252"/>
        <w:tab w:val="right" w:leader="none" w:pos="8504"/>
      </w:tabs>
      <w:snapToGrid w:val="0"/>
    </w:pPr>
  </w:style>
  <w:style w:type="character" w:styleId="31" w:customStyle="1">
    <w:name w:val="ヘッダー (文字)"/>
    <w:basedOn w:val="10"/>
    <w:next w:val="31"/>
    <w:link w:val="30"/>
    <w:uiPriority w:val="0"/>
    <w:qFormat/>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qFormat/>
  </w:style>
  <w:style w:type="paragraph" w:styleId="34">
    <w:name w:val="Date"/>
    <w:basedOn w:val="0"/>
    <w:next w:val="0"/>
    <w:link w:val="35"/>
    <w:uiPriority w:val="0"/>
    <w:rPr>
      <w:rFonts w:ascii="ＭＳ 明朝" w:hAnsi="ＭＳ 明朝"/>
    </w:rPr>
  </w:style>
  <w:style w:type="character" w:styleId="35" w:customStyle="1">
    <w:name w:val="日付 (文字)"/>
    <w:basedOn w:val="10"/>
    <w:next w:val="35"/>
    <w:link w:val="34"/>
    <w:uiPriority w:val="0"/>
    <w:qFormat/>
    <w:rPr>
      <w:rFonts w:ascii="ＭＳ 明朝" w:hAnsi="ＭＳ 明朝" w:eastAsia="ＭＳ 明朝"/>
      <w:sz w:val="24"/>
    </w:rPr>
  </w:style>
  <w:style w:type="paragraph" w:styleId="36">
    <w:name w:val="Normal (Web)"/>
    <w:basedOn w:val="0"/>
    <w:next w:val="36"/>
    <w:link w:val="0"/>
    <w:uiPriority w:val="0"/>
    <w:pPr>
      <w:widowControl w:val="1"/>
      <w:spacing w:before="100" w:beforeLines="0" w:beforeAutospacing="1" w:after="100" w:afterLines="0" w:afterAutospacing="1"/>
      <w:jc w:val="left"/>
    </w:pPr>
    <w:rPr>
      <w:rFonts w:ascii="Arial Unicode MS" w:hAnsi="Arial Unicode MS" w:eastAsia="Arial Unicode MS"/>
      <w:color w:val="000000"/>
      <w:kern w:val="0"/>
      <w:sz w:val="24"/>
    </w:rPr>
  </w:style>
  <w:style w:type="character" w:styleId="37" w:customStyle="1">
    <w:name w:val="three_index_txt"/>
    <w:basedOn w:val="10"/>
    <w:next w:val="37"/>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172</Words>
  <Characters>173</Characters>
  <Application>JUST Note</Application>
  <Lines>0</Lines>
  <Paragraphs>0</Paragraphs>
  <CharactersWithSpaces>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阿万 拓也</cp:lastModifiedBy>
  <cp:lastPrinted>2016-10-17T16:35:00Z</cp:lastPrinted>
  <dcterms:created xsi:type="dcterms:W3CDTF">2017-02-20T14:13:00Z</dcterms:created>
  <dcterms:modified xsi:type="dcterms:W3CDTF">2024-09-25T06:25:04Z</dcterms:modified>
  <cp:revision>5</cp:revision>
</cp:coreProperties>
</file>