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様式第５号（第９条関係）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日向市長　様</w:t>
      </w: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right="-284" w:firstLine="340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</w:p>
    <w:p>
      <w:pPr>
        <w:pStyle w:val="0"/>
        <w:autoSpaceDE w:val="0"/>
        <w:autoSpaceDN w:val="0"/>
        <w:adjustRightInd w:val="0"/>
        <w:spacing w:line="400" w:lineRule="exact"/>
        <w:ind w:right="852" w:firstLine="3645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所在地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3645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645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法人名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3645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645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えるぼし・くるみん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）認定企業奨励金実績報告書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えるぼし・くるみん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）認定企業奨励金交付要綱第９条の規定により、必要書類を添えて、下記のとおり報告します。</w:t>
      </w: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補助対象経費及び補助金交付額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3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（１）</w:t>
      </w:r>
      <w:r>
        <w:rPr>
          <w:rFonts w:hint="eastAsia" w:ascii="ＭＳ 明朝" w:hAnsi="ＭＳ 明朝" w:eastAsia="ＭＳ 明朝"/>
          <w:spacing w:val="24"/>
          <w:kern w:val="0"/>
          <w:sz w:val="24"/>
          <w:fitText w:val="1680" w:id="1"/>
        </w:rPr>
        <w:t>補助対象経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680" w:id="1"/>
        </w:rPr>
        <w:t>費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金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3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（２）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680" w:id="2"/>
        </w:rPr>
        <w:t>補助金</w:t>
      </w:r>
      <w:r>
        <w:rPr>
          <w:rFonts w:hint="eastAsia" w:ascii="ＭＳ 明朝" w:hAnsi="ＭＳ 明朝" w:eastAsia="ＭＳ 明朝"/>
          <w:kern w:val="0"/>
          <w:sz w:val="24"/>
          <w:fitText w:val="1680" w:id="2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金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事業着手日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年　　　　月　　　　日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３　事業完了日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年　　　　月　　　　日</w:t>
      </w: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４　収支決算書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（１）　収入の部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7"/>
        <w:gridCol w:w="1985"/>
        <w:gridCol w:w="1985"/>
        <w:gridCol w:w="1985"/>
      </w:tblGrid>
      <w:tr>
        <w:trPr>
          <w:trHeight w:val="593" w:hRule="atLeast"/>
        </w:trPr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3"/>
              </w:rPr>
              <w:t>費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3"/>
              </w:rPr>
              <w:t>目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4"/>
              </w:rPr>
              <w:t>予算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4"/>
              </w:rPr>
              <w:t>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840" w:id="5"/>
              </w:rPr>
              <w:t>決算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840" w:id="5"/>
              </w:rPr>
              <w:t>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6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6"/>
              </w:rPr>
              <w:t>考</w:t>
            </w:r>
          </w:p>
        </w:tc>
      </w:tr>
      <w:tr>
        <w:trPr>
          <w:trHeight w:val="3819" w:hRule="atLeast"/>
        </w:trPr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7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7"/>
              </w:rPr>
              <w:t>計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（２）　支出の部</w:t>
      </w:r>
    </w:p>
    <w:tbl>
      <w:tblPr>
        <w:tblStyle w:val="11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7"/>
        <w:gridCol w:w="1985"/>
        <w:gridCol w:w="1985"/>
        <w:gridCol w:w="1985"/>
      </w:tblGrid>
      <w:tr>
        <w:trPr>
          <w:trHeight w:val="547" w:hRule="atLeast"/>
        </w:trPr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8"/>
              </w:rPr>
              <w:t>費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8"/>
              </w:rPr>
              <w:t>目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9"/>
              </w:rPr>
              <w:t>予算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9"/>
              </w:rPr>
              <w:t>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840" w:id="10"/>
              </w:rPr>
              <w:t>決算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840" w:id="10"/>
              </w:rPr>
              <w:t>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11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11"/>
              </w:rPr>
              <w:t>考</w:t>
            </w:r>
          </w:p>
        </w:tc>
      </w:tr>
      <w:tr>
        <w:trPr>
          <w:trHeight w:val="4143" w:hRule="atLeast"/>
        </w:trPr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12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12"/>
              </w:rPr>
              <w:t>計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注）支出の内容がわかる契約書、領収書及び請求明細書等の写し、成果物等を添付すること。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268</Characters>
  <Application>JUST Note</Application>
  <Lines>61</Lines>
  <Paragraphs>29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高村　凪</dc:creator>
  <cp:lastModifiedBy>高村　凪</cp:lastModifiedBy>
  <dcterms:created xsi:type="dcterms:W3CDTF">2023-06-06T01:19:00Z</dcterms:created>
  <dcterms:modified xsi:type="dcterms:W3CDTF">2023-06-06T01:28:11Z</dcterms:modified>
  <cp:revision>0</cp:revision>
</cp:coreProperties>
</file>