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Theme="minorEastAsia" w:hAnsiTheme="minorEastAsia"/>
          <w:color w:val="auto"/>
        </w:rPr>
      </w:pPr>
      <w:r>
        <w:rPr>
          <w:rFonts w:hint="eastAsia" w:asciiTheme="minorEastAsia" w:hAnsiTheme="minorEastAsia"/>
          <w:color w:val="auto"/>
        </w:rPr>
        <w:t>（別紙１）</w:t>
      </w:r>
    </w:p>
    <w:p>
      <w:pPr>
        <w:pStyle w:val="0"/>
        <w:jc w:val="center"/>
        <w:rPr>
          <w:rFonts w:hint="default" w:asciiTheme="minorEastAsia" w:hAnsiTheme="minorEastAsia"/>
          <w:color w:val="auto"/>
        </w:rPr>
      </w:pPr>
      <w:r>
        <w:rPr>
          <w:rFonts w:hint="eastAsia" w:ascii="ＭＳ 明朝" w:hAnsi="ＭＳ 明朝" w:eastAsia="ＭＳ 明朝"/>
          <w:color w:val="auto"/>
        </w:rPr>
        <w:t>日向市若者ＵＩＪターン促進事業補助金</w:t>
      </w:r>
      <w:r>
        <w:rPr>
          <w:rFonts w:hint="eastAsia" w:asciiTheme="minorEastAsia" w:hAnsiTheme="minorEastAsia"/>
          <w:color w:val="auto"/>
        </w:rPr>
        <w:t>の交付申請に関する誓約書</w:t>
      </w:r>
    </w:p>
    <w:p>
      <w:pPr>
        <w:pStyle w:val="0"/>
        <w:rPr>
          <w:rFonts w:hint="default" w:asciiTheme="minorEastAsia" w:hAnsiTheme="minorEastAsia"/>
          <w:color w:val="auto"/>
        </w:rPr>
      </w:pPr>
    </w:p>
    <w:p>
      <w:pPr>
        <w:pStyle w:val="0"/>
        <w:ind w:firstLine="210" w:firstLineChars="100"/>
        <w:jc w:val="left"/>
        <w:rPr>
          <w:rFonts w:hint="default" w:asciiTheme="minorEastAsia" w:hAnsiTheme="minorEastAsia"/>
          <w:color w:val="auto"/>
        </w:rPr>
      </w:pPr>
      <w:r>
        <w:rPr>
          <w:rFonts w:hint="eastAsia" w:asciiTheme="minorEastAsia" w:hAnsiTheme="minorEastAsia"/>
          <w:color w:val="auto"/>
        </w:rPr>
        <w:t>私は、</w:t>
      </w:r>
      <w:r>
        <w:rPr>
          <w:rFonts w:hint="eastAsia" w:ascii="ＭＳ 明朝" w:hAnsi="ＭＳ 明朝" w:eastAsia="ＭＳ 明朝"/>
          <w:color w:val="auto"/>
        </w:rPr>
        <w:t>日向市若者ＵＩＪターン促進事業補助金</w:t>
      </w:r>
      <w:r>
        <w:rPr>
          <w:rFonts w:hint="eastAsia" w:asciiTheme="minorEastAsia" w:hAnsiTheme="minorEastAsia"/>
          <w:color w:val="auto"/>
        </w:rPr>
        <w:t>の交付申請に当たり、次のとおり誓約します。</w:t>
      </w:r>
    </w:p>
    <w:p>
      <w:pPr>
        <w:pStyle w:val="0"/>
        <w:rPr>
          <w:rFonts w:hint="default" w:asciiTheme="minorEastAsia" w:hAnsiTheme="minorEastAsia"/>
          <w:color w:val="auto"/>
        </w:rPr>
      </w:pPr>
    </w:p>
    <w:p>
      <w:pPr>
        <w:pStyle w:val="0"/>
        <w:jc w:val="left"/>
        <w:rPr>
          <w:rFonts w:hint="default" w:asciiTheme="minorEastAsia" w:hAnsiTheme="minorEastAsia"/>
          <w:color w:val="auto"/>
        </w:rPr>
      </w:pPr>
      <w:r>
        <w:rPr>
          <w:rFonts w:hint="eastAsia" w:asciiTheme="minorEastAsia" w:hAnsiTheme="minorEastAsia"/>
          <w:color w:val="auto"/>
        </w:rPr>
        <w:t>（誓約事項）</w:t>
      </w:r>
    </w:p>
    <w:p>
      <w:pPr>
        <w:pStyle w:val="0"/>
        <w:ind w:left="210" w:hanging="210" w:hangingChars="100"/>
        <w:jc w:val="left"/>
        <w:rPr>
          <w:rFonts w:hint="default" w:asciiTheme="minorEastAsia" w:hAnsiTheme="minorEastAsia"/>
          <w:color w:val="auto"/>
        </w:rPr>
      </w:pPr>
      <w:r>
        <w:rPr>
          <w:rFonts w:hint="eastAsia" w:asciiTheme="minorEastAsia" w:hAnsiTheme="minorEastAsia"/>
          <w:color w:val="auto"/>
        </w:rPr>
        <w:t>１　宮崎県若者ＵＩＪターン促進事業に関する報告及び立入調査について、宮崎県及び日向市から求められた場合には、それに応じます。</w:t>
      </w:r>
    </w:p>
    <w:p>
      <w:pPr>
        <w:pStyle w:val="0"/>
        <w:ind w:left="210" w:hanging="210" w:hangingChars="100"/>
        <w:jc w:val="left"/>
        <w:rPr>
          <w:rFonts w:hint="default" w:asciiTheme="minorEastAsia" w:hAnsiTheme="minorEastAsia"/>
          <w:color w:val="auto"/>
        </w:rPr>
      </w:pPr>
    </w:p>
    <w:p>
      <w:pPr>
        <w:pStyle w:val="0"/>
        <w:ind w:left="210" w:hanging="210" w:hangingChars="100"/>
        <w:jc w:val="left"/>
        <w:rPr>
          <w:rFonts w:hint="default" w:asciiTheme="minorEastAsia" w:hAnsiTheme="minorEastAsia"/>
          <w:color w:val="auto"/>
        </w:rPr>
      </w:pPr>
      <w:r>
        <w:rPr>
          <w:rFonts w:hint="eastAsia" w:asciiTheme="minorEastAsia" w:hAnsiTheme="minorEastAsia"/>
          <w:color w:val="auto"/>
        </w:rPr>
        <w:t>２　次の各号のいずれかに該当する場合には、</w:t>
      </w:r>
      <w:r>
        <w:rPr>
          <w:rFonts w:hint="eastAsia" w:ascii="ＭＳ 明朝" w:hAnsi="ＭＳ 明朝" w:eastAsia="ＭＳ 明朝"/>
          <w:color w:val="auto"/>
        </w:rPr>
        <w:t>日向市若者ＵＩＪターン促進事業補助金交付要綱</w:t>
      </w:r>
      <w:r>
        <w:rPr>
          <w:rFonts w:hint="eastAsia" w:asciiTheme="minorEastAsia" w:hAnsiTheme="minorEastAsia"/>
          <w:color w:val="auto"/>
        </w:rPr>
        <w:t>に基づき、日向市若者ＵＩＪターン促進事業補助金の全額又は半額を返還します。</w:t>
      </w:r>
    </w:p>
    <w:p>
      <w:pPr>
        <w:pStyle w:val="21"/>
        <w:jc w:val="both"/>
        <w:rPr>
          <w:rFonts w:hint="default" w:asciiTheme="minorEastAsia" w:hAnsiTheme="minorEastAsia"/>
          <w:color w:val="auto"/>
        </w:rPr>
      </w:pPr>
      <w:bookmarkStart w:id="0" w:name="_GoBack"/>
      <w:bookmarkEnd w:id="0"/>
    </w:p>
    <w:p>
      <w:pPr>
        <w:pStyle w:val="21"/>
        <w:ind w:left="630" w:hanging="630" w:hangingChars="300"/>
        <w:jc w:val="both"/>
        <w:rPr>
          <w:rFonts w:hint="default" w:asciiTheme="minorEastAsia" w:hAnsiTheme="minorEastAsia"/>
          <w:color w:val="auto"/>
        </w:rPr>
      </w:pPr>
      <w:r>
        <w:rPr>
          <w:rFonts w:hint="eastAsia" w:asciiTheme="minorEastAsia" w:hAnsiTheme="minorEastAsia"/>
          <w:color w:val="auto"/>
        </w:rPr>
        <w:t>（１）日向市若者ＵＩＪターン促進事業補助金の申請に当たって、虚偽の内容を申請したことが判明した場合：全額</w:t>
      </w:r>
    </w:p>
    <w:p>
      <w:pPr>
        <w:pStyle w:val="0"/>
        <w:ind w:left="630" w:hanging="630" w:hangingChars="300"/>
        <w:rPr>
          <w:rFonts w:hint="default" w:asciiTheme="minorEastAsia" w:hAnsiTheme="minorEastAsia"/>
          <w:color w:val="auto"/>
        </w:rPr>
      </w:pPr>
      <w:r>
        <w:rPr>
          <w:rFonts w:hint="eastAsia" w:asciiTheme="minorEastAsia" w:hAnsiTheme="minorEastAsia"/>
          <w:color w:val="auto"/>
        </w:rPr>
        <w:t>（２）日向市若者ＵＩＪターン促進事業補助金の申請日から３年未満に日向市以外の市区町村に転出した場合：全額</w:t>
      </w:r>
    </w:p>
    <w:p>
      <w:pPr>
        <w:pStyle w:val="0"/>
        <w:ind w:left="630" w:hanging="630" w:hangingChars="300"/>
        <w:rPr>
          <w:rFonts w:hint="default" w:asciiTheme="minorEastAsia" w:hAnsiTheme="minorEastAsia"/>
          <w:color w:val="auto"/>
        </w:rPr>
      </w:pPr>
      <w:r>
        <w:rPr>
          <w:rFonts w:hint="eastAsia" w:asciiTheme="minorEastAsia" w:hAnsiTheme="minorEastAsia"/>
          <w:color w:val="auto"/>
        </w:rPr>
        <w:t>（３）日向市若者ＵＩＪターン促進事業補助金の申請日から１年以内に日向市若者ＵＩＪターン促進事業補助金の要件を満たす</w:t>
      </w:r>
      <w:r>
        <w:rPr>
          <w:rFonts w:hint="eastAsia" w:ascii="ＭＳ 明朝" w:hAnsi="ＭＳ 明朝" w:eastAsia="ＭＳ 明朝"/>
          <w:color w:val="auto"/>
        </w:rPr>
        <w:t>就業先（第４条第３項第１号、同項第２号又は同項第３号に該当する者に限る。）</w:t>
      </w:r>
      <w:r>
        <w:rPr>
          <w:rFonts w:hint="eastAsia" w:asciiTheme="minorEastAsia" w:hAnsiTheme="minorEastAsia"/>
          <w:color w:val="auto"/>
        </w:rPr>
        <w:t>を辞した場合：全額</w:t>
      </w:r>
    </w:p>
    <w:p>
      <w:pPr>
        <w:pStyle w:val="0"/>
        <w:ind w:left="630" w:hanging="630" w:hangingChars="300"/>
        <w:rPr>
          <w:rFonts w:hint="default" w:asciiTheme="minorEastAsia" w:hAnsiTheme="minorEastAsia"/>
          <w:color w:val="auto"/>
        </w:rPr>
      </w:pPr>
      <w:r>
        <w:rPr>
          <w:rFonts w:hint="eastAsia" w:asciiTheme="minorEastAsia" w:hAnsiTheme="minorEastAsia"/>
          <w:color w:val="auto"/>
        </w:rPr>
        <w:t>（４）日向市若者ＵＩＪターン促進事業補助金の申請日から１年以内に起業支援事業に係る交付決定を取り消された場合：全額</w:t>
      </w:r>
    </w:p>
    <w:p>
      <w:pPr>
        <w:pStyle w:val="0"/>
        <w:ind w:left="630" w:hanging="630" w:hangingChars="300"/>
        <w:rPr>
          <w:rFonts w:hint="default" w:asciiTheme="minorEastAsia" w:hAnsiTheme="minorEastAsia"/>
          <w:color w:val="auto"/>
        </w:rPr>
      </w:pPr>
      <w:r>
        <w:rPr>
          <w:rFonts w:hint="eastAsia" w:asciiTheme="minorEastAsia" w:hAnsiTheme="minorEastAsia"/>
          <w:color w:val="auto"/>
        </w:rPr>
        <w:t>（５）日向市若者ＵＩＪターン促進事業補助金の申請日から１年以内に日向市若者ＵＩＪターン促進事業補助金の要件を満たさないことが明らかと市長が判断し、交付決定を取り消された場合：全額</w:t>
      </w:r>
    </w:p>
    <w:p>
      <w:pPr>
        <w:pStyle w:val="0"/>
        <w:ind w:left="630" w:hanging="630" w:hangingChars="300"/>
        <w:rPr>
          <w:rFonts w:hint="default" w:asciiTheme="minorEastAsia" w:hAnsiTheme="minorEastAsia"/>
          <w:color w:val="auto"/>
        </w:rPr>
      </w:pPr>
      <w:r>
        <w:rPr>
          <w:rFonts w:hint="eastAsia" w:asciiTheme="minorEastAsia" w:hAnsiTheme="minorEastAsia"/>
          <w:color w:val="auto"/>
        </w:rPr>
        <w:t>（６）日向市若者ＵＩＪターン促進事業補助金の申請日から３年以上５年以内に日向市以外の市区町村に転出した場合：半額</w:t>
      </w:r>
    </w:p>
    <w:p>
      <w:pPr>
        <w:pStyle w:val="23"/>
        <w:rPr>
          <w:rFonts w:hint="default" w:asciiTheme="minorEastAsia" w:hAnsiTheme="minorEastAsia"/>
          <w:color w:val="auto"/>
        </w:rPr>
      </w:pPr>
    </w:p>
    <w:p>
      <w:pPr>
        <w:pStyle w:val="0"/>
        <w:ind w:left="210" w:hanging="210" w:hangingChars="100"/>
        <w:rPr>
          <w:rFonts w:hint="default" w:asciiTheme="minorEastAsia" w:hAnsiTheme="minorEastAsia"/>
          <w:color w:val="auto"/>
        </w:rPr>
      </w:pPr>
      <w:r>
        <w:rPr>
          <w:rFonts w:hint="eastAsia" w:asciiTheme="minorEastAsia" w:hAnsiTheme="minorEastAsia"/>
          <w:color w:val="auto"/>
        </w:rPr>
        <w:t>３　日向市若者ＵＩＪターン促進事業補助金の支給を受けた後に実施される日向市からの確認により、現況の報告を求められた場合には、それに応じます。</w:t>
      </w:r>
    </w:p>
    <w:p>
      <w:pPr>
        <w:pStyle w:val="0"/>
        <w:jc w:val="left"/>
        <w:rPr>
          <w:rFonts w:hint="default" w:asciiTheme="minorEastAsia" w:hAnsiTheme="minorEastAsia"/>
          <w:color w:val="auto"/>
        </w:rPr>
      </w:pPr>
    </w:p>
    <w:p>
      <w:pPr>
        <w:pStyle w:val="0"/>
        <w:jc w:val="left"/>
        <w:rPr>
          <w:rFonts w:hint="default" w:asciiTheme="minorEastAsia" w:hAnsiTheme="minorEastAsia"/>
          <w:color w:val="auto"/>
        </w:rPr>
      </w:pPr>
      <w:r>
        <w:rPr>
          <w:rFonts w:hint="eastAsia" w:asciiTheme="minorEastAsia" w:hAnsiTheme="minorEastAsia"/>
          <w:color w:val="auto"/>
        </w:rPr>
        <w:t>　　　　　　　　年　　　月　　　日</w:t>
      </w:r>
    </w:p>
    <w:p>
      <w:pPr>
        <w:pStyle w:val="0"/>
        <w:jc w:val="left"/>
        <w:rPr>
          <w:rFonts w:hint="default" w:asciiTheme="minorEastAsia" w:hAnsiTheme="minorEastAsia"/>
          <w:color w:val="auto"/>
        </w:rPr>
      </w:pPr>
    </w:p>
    <w:p>
      <w:pPr>
        <w:pStyle w:val="0"/>
        <w:jc w:val="left"/>
        <w:rPr>
          <w:rFonts w:hint="default" w:asciiTheme="minorEastAsia" w:hAnsiTheme="minorEastAsia"/>
          <w:color w:val="auto"/>
        </w:rPr>
      </w:pPr>
      <w:r>
        <w:rPr>
          <w:rFonts w:hint="eastAsia" w:asciiTheme="minorEastAsia" w:hAnsiTheme="minorEastAsia"/>
          <w:color w:val="auto"/>
        </w:rPr>
        <w:t>日向市長　様</w:t>
      </w:r>
    </w:p>
    <w:p>
      <w:pPr>
        <w:pStyle w:val="0"/>
        <w:jc w:val="left"/>
        <w:rPr>
          <w:rFonts w:hint="default" w:asciiTheme="minorEastAsia" w:hAnsiTheme="minorEastAsia"/>
          <w:color w:val="auto"/>
        </w:rPr>
      </w:pPr>
    </w:p>
    <w:p>
      <w:pPr>
        <w:pStyle w:val="0"/>
        <w:jc w:val="left"/>
        <w:rPr>
          <w:rFonts w:hint="default" w:asciiTheme="minorEastAsia" w:hAnsiTheme="minorEastAsia"/>
          <w:color w:val="auto"/>
        </w:rPr>
      </w:pPr>
      <w:r>
        <w:rPr>
          <w:rFonts w:hint="eastAsia" w:asciiTheme="minorEastAsia" w:hAnsiTheme="minorEastAsia"/>
          <w:color w:val="auto"/>
        </w:rPr>
        <w:t>　　　　　　　　　　　　　申請者住所</w:t>
      </w:r>
    </w:p>
    <w:p>
      <w:pPr>
        <w:pStyle w:val="0"/>
        <w:jc w:val="left"/>
        <w:rPr>
          <w:rFonts w:hint="default" w:asciiTheme="minorEastAsia" w:hAnsiTheme="minorEastAsia"/>
        </w:rPr>
      </w:pPr>
      <w:r>
        <w:rPr>
          <w:rFonts w:hint="eastAsia" w:asciiTheme="minorEastAsia" w:hAnsiTheme="minorEastAsia"/>
          <w:color w:val="auto"/>
        </w:rPr>
        <w:t>　　　　　　　　　　　　　　署名　　　　　　　　　　　　　　　　　</w:t>
      </w:r>
      <w:r>
        <w:rPr>
          <w:rFonts w:hint="eastAsia" w:asciiTheme="minorEastAsia" w:hAnsiTheme="minorEastAsia"/>
        </w:rPr>
        <w:t>　</w:t>
      </w:r>
    </w:p>
    <w:sectPr>
      <w:pgSz w:w="11906" w:h="16838"/>
      <w:pgMar w:top="1077" w:right="1134" w:bottom="107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120</Words>
  <Characters>685</Characters>
  <Application>JUST Note</Application>
  <Lines>5</Lines>
  <Paragraphs>1</Paragraphs>
  <Company>内閣府</Company>
  <CharactersWithSpaces>804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竹之下 朋典</cp:lastModifiedBy>
  <cp:lastPrinted>2025-04-22T04:49:00Z</cp:lastPrinted>
  <dcterms:created xsi:type="dcterms:W3CDTF">2025-11-19T04:48:00Z</dcterms:created>
  <dcterms:modified xsi:type="dcterms:W3CDTF">2025-11-28T05:44:13Z</dcterms:modified>
  <cp:revision>4</cp:revision>
</cp:coreProperties>
</file>