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319D" w14:textId="7761EC30" w:rsidR="009A45C7" w:rsidRPr="00360097" w:rsidRDefault="00646439" w:rsidP="005940D3">
      <w:pPr>
        <w:jc w:val="center"/>
        <w:rPr>
          <w:b/>
          <w:bCs/>
        </w:rPr>
      </w:pPr>
      <w:bookmarkStart w:id="0" w:name="_Hlk198662129"/>
      <w:r>
        <w:rPr>
          <w:rFonts w:hint="eastAsia"/>
          <w:b/>
          <w:bCs/>
        </w:rPr>
        <w:t>日向</w:t>
      </w:r>
      <w:r w:rsidR="00F74317" w:rsidRPr="00F74317">
        <w:rPr>
          <w:rFonts w:hint="eastAsia"/>
          <w:b/>
          <w:bCs/>
        </w:rPr>
        <w:t>市簡易水道事業施設統合検討及び水道事業経営戦略見直し業務委託</w:t>
      </w:r>
      <w:bookmarkEnd w:id="0"/>
    </w:p>
    <w:p w14:paraId="66943AAF" w14:textId="448CA37E" w:rsidR="009A45C7" w:rsidRPr="00360097" w:rsidRDefault="00A83FB9" w:rsidP="009A45C7">
      <w:pPr>
        <w:jc w:val="center"/>
        <w:rPr>
          <w:b/>
          <w:bCs/>
        </w:rPr>
      </w:pPr>
      <w:r>
        <w:rPr>
          <w:rFonts w:hint="eastAsia"/>
          <w:b/>
          <w:bCs/>
        </w:rPr>
        <w:t>仕 様</w:t>
      </w:r>
      <w:r>
        <w:rPr>
          <w:b/>
          <w:bCs/>
        </w:rPr>
        <w:t xml:space="preserve"> </w:t>
      </w:r>
      <w:r w:rsidR="009A45C7" w:rsidRPr="00360097">
        <w:rPr>
          <w:rFonts w:hint="eastAsia"/>
          <w:b/>
          <w:bCs/>
        </w:rPr>
        <w:t>書</w:t>
      </w:r>
    </w:p>
    <w:p w14:paraId="5F9C45EE" w14:textId="77777777" w:rsidR="009A45C7" w:rsidRPr="00360097" w:rsidRDefault="009A45C7" w:rsidP="009A45C7">
      <w:pPr>
        <w:jc w:val="left"/>
      </w:pPr>
      <w:r w:rsidRPr="00360097">
        <w:rPr>
          <w:rFonts w:hint="eastAsia"/>
        </w:rPr>
        <w:t>第１条（適　用）</w:t>
      </w:r>
    </w:p>
    <w:p w14:paraId="32184134" w14:textId="454A501E" w:rsidR="00D85F38" w:rsidRPr="00360097" w:rsidRDefault="009A45C7" w:rsidP="00D85F38">
      <w:pPr>
        <w:ind w:firstLineChars="100" w:firstLine="210"/>
        <w:jc w:val="left"/>
      </w:pPr>
      <w:r w:rsidRPr="00360097">
        <w:rPr>
          <w:rFonts w:hint="eastAsia"/>
        </w:rPr>
        <w:t>本仕様書は、日向市（以下｢本市｣という。）と受託者（以下｢受託者｣という。）が委託契約を行う「</w:t>
      </w:r>
      <w:r w:rsidR="00F74317" w:rsidRPr="00F74317">
        <w:rPr>
          <w:rFonts w:hint="eastAsia"/>
        </w:rPr>
        <w:t>日向市簡易水道事業施設統合検討及び水道事業経営戦略見直し業務委託</w:t>
      </w:r>
      <w:r w:rsidRPr="00360097">
        <w:rPr>
          <w:rFonts w:hint="eastAsia"/>
        </w:rPr>
        <w:t>」に適用する。</w:t>
      </w:r>
    </w:p>
    <w:p w14:paraId="1E82B3A7" w14:textId="77777777" w:rsidR="009A45C7" w:rsidRPr="00360097" w:rsidRDefault="009A45C7" w:rsidP="009A45C7">
      <w:pPr>
        <w:spacing w:beforeLines="100" w:before="360"/>
        <w:jc w:val="left"/>
      </w:pPr>
      <w:r w:rsidRPr="00360097">
        <w:rPr>
          <w:rFonts w:hint="eastAsia"/>
        </w:rPr>
        <w:t xml:space="preserve">第２条（目　</w:t>
      </w:r>
      <w:r w:rsidRPr="00360097">
        <w:t>的）</w:t>
      </w:r>
    </w:p>
    <w:p w14:paraId="1732BEAD" w14:textId="78CBB625" w:rsidR="009A45C7" w:rsidRPr="00360097" w:rsidRDefault="009A45C7" w:rsidP="00463883">
      <w:pPr>
        <w:ind w:firstLineChars="100" w:firstLine="210"/>
        <w:jc w:val="left"/>
      </w:pPr>
      <w:bookmarkStart w:id="1" w:name="_Hlk198661421"/>
      <w:r w:rsidRPr="00360097">
        <w:rPr>
          <w:rFonts w:hint="eastAsia"/>
        </w:rPr>
        <w:t>本業務は、</w:t>
      </w:r>
      <w:r w:rsidR="00076C94" w:rsidRPr="00360097">
        <w:rPr>
          <w:rFonts w:hint="eastAsia"/>
        </w:rPr>
        <w:t>東郷</w:t>
      </w:r>
      <w:r w:rsidR="00E53F6D" w:rsidRPr="00360097">
        <w:rPr>
          <w:rFonts w:hint="eastAsia"/>
        </w:rPr>
        <w:t>地区において将来にわたり安定した水供給を継続するべく、簡易水道</w:t>
      </w:r>
      <w:r w:rsidR="00F74317">
        <w:rPr>
          <w:rFonts w:hint="eastAsia"/>
        </w:rPr>
        <w:t>事業</w:t>
      </w:r>
      <w:r w:rsidR="00F74317" w:rsidRPr="00360097">
        <w:rPr>
          <w:rFonts w:hint="eastAsia"/>
        </w:rPr>
        <w:t>他</w:t>
      </w:r>
      <w:r w:rsidR="00F74317">
        <w:rPr>
          <w:rFonts w:hint="eastAsia"/>
        </w:rPr>
        <w:t>水源</w:t>
      </w:r>
      <w:r w:rsidR="00D51E3B" w:rsidRPr="00360097">
        <w:rPr>
          <w:rFonts w:hint="eastAsia"/>
        </w:rPr>
        <w:t>との</w:t>
      </w:r>
      <w:r w:rsidR="00F74317">
        <w:rPr>
          <w:rFonts w:hint="eastAsia"/>
        </w:rPr>
        <w:t>施設統合</w:t>
      </w:r>
      <w:r w:rsidR="00E53F6D" w:rsidRPr="00360097">
        <w:rPr>
          <w:rFonts w:hint="eastAsia"/>
        </w:rPr>
        <w:t>、もしくは上水道事業</w:t>
      </w:r>
      <w:r w:rsidR="00F74317">
        <w:rPr>
          <w:rFonts w:hint="eastAsia"/>
        </w:rPr>
        <w:t>から</w:t>
      </w:r>
      <w:r w:rsidR="00E53F6D" w:rsidRPr="00360097">
        <w:rPr>
          <w:rFonts w:hint="eastAsia"/>
        </w:rPr>
        <w:t>の</w:t>
      </w:r>
      <w:r w:rsidR="00F74317">
        <w:rPr>
          <w:rFonts w:hint="eastAsia"/>
        </w:rPr>
        <w:t>接続</w:t>
      </w:r>
      <w:r w:rsidR="00E53F6D" w:rsidRPr="00360097">
        <w:rPr>
          <w:rFonts w:hint="eastAsia"/>
        </w:rPr>
        <w:t>について、経済性および安全性等の観点から比較検討を行い、</w:t>
      </w:r>
      <w:r w:rsidR="00D51E3B" w:rsidRPr="00360097">
        <w:rPr>
          <w:rFonts w:hint="eastAsia"/>
        </w:rPr>
        <w:t>簡易水道事業</w:t>
      </w:r>
      <w:r w:rsidR="00F74317">
        <w:rPr>
          <w:rFonts w:hint="eastAsia"/>
        </w:rPr>
        <w:t>（山陰水源）</w:t>
      </w:r>
      <w:r w:rsidR="00D51E3B" w:rsidRPr="00360097">
        <w:rPr>
          <w:rFonts w:hint="eastAsia"/>
        </w:rPr>
        <w:t>に</w:t>
      </w:r>
      <w:r w:rsidR="009563AF" w:rsidRPr="00360097">
        <w:rPr>
          <w:rFonts w:hint="eastAsia"/>
        </w:rPr>
        <w:t>係る統合</w:t>
      </w:r>
      <w:r w:rsidR="00E53F6D" w:rsidRPr="00360097">
        <w:rPr>
          <w:rFonts w:hint="eastAsia"/>
        </w:rPr>
        <w:t>基本方針を整理すること</w:t>
      </w:r>
      <w:r w:rsidRPr="00360097">
        <w:rPr>
          <w:rFonts w:hint="eastAsia"/>
        </w:rPr>
        <w:t>を目的とする。</w:t>
      </w:r>
      <w:bookmarkEnd w:id="1"/>
      <w:r w:rsidR="0073651B">
        <w:rPr>
          <w:rFonts w:hint="eastAsia"/>
        </w:rPr>
        <w:t>また、水道事業経営戦略の見直しも行うことも目的とする。</w:t>
      </w:r>
    </w:p>
    <w:p w14:paraId="10C99E62" w14:textId="77777777" w:rsidR="009A45C7" w:rsidRPr="00360097" w:rsidRDefault="009A45C7" w:rsidP="009A45C7">
      <w:pPr>
        <w:spacing w:beforeLines="100" w:before="360"/>
        <w:jc w:val="left"/>
      </w:pPr>
      <w:bookmarkStart w:id="2" w:name="_Hlk97749131"/>
      <w:r w:rsidRPr="00360097">
        <w:rPr>
          <w:rFonts w:hint="eastAsia"/>
        </w:rPr>
        <w:t>第３条（業務内容</w:t>
      </w:r>
      <w:bookmarkEnd w:id="2"/>
      <w:r w:rsidRPr="00360097">
        <w:rPr>
          <w:rFonts w:hint="eastAsia"/>
        </w:rPr>
        <w:t>）</w:t>
      </w:r>
    </w:p>
    <w:p w14:paraId="236E477C" w14:textId="17F6F2A7" w:rsidR="00E53F6D" w:rsidRPr="00360097" w:rsidRDefault="00E53F6D" w:rsidP="00E53F6D">
      <w:pPr>
        <w:ind w:firstLineChars="100" w:firstLine="210"/>
        <w:jc w:val="left"/>
      </w:pPr>
      <w:bookmarkStart w:id="3" w:name="_Hlk97575129"/>
      <w:r w:rsidRPr="00360097">
        <w:rPr>
          <w:rFonts w:hint="eastAsia"/>
        </w:rPr>
        <w:t>令和</w:t>
      </w:r>
      <w:r w:rsidRPr="00360097">
        <w:t>5年12月、簡易水道事業の</w:t>
      </w:r>
      <w:r w:rsidR="00984C35">
        <w:rPr>
          <w:rFonts w:hint="eastAsia"/>
        </w:rPr>
        <w:t>一部地区</w:t>
      </w:r>
      <w:r w:rsidRPr="00360097">
        <w:t>において、水道水中に微細な浮遊物が混入し、家庭内給水設備の目詰まりに伴う水圧低下が相次ぐ事象が発生した。これを受けて本市は、「摂取制限を伴う給水継続」の措置として飲用水の応急給水活動を実施し、その後の調査にて水道水源である井戸内への鉄細菌の流入が確認されたことから、その対策としてろ過装置を設置している。</w:t>
      </w:r>
    </w:p>
    <w:p w14:paraId="58B92607" w14:textId="22C8F23A" w:rsidR="00E53F6D" w:rsidRPr="00360097" w:rsidRDefault="00E53F6D" w:rsidP="00E67A99">
      <w:pPr>
        <w:ind w:firstLineChars="100" w:firstLine="210"/>
        <w:jc w:val="left"/>
      </w:pPr>
      <w:r w:rsidRPr="00360097">
        <w:rPr>
          <w:rFonts w:hint="eastAsia"/>
        </w:rPr>
        <w:t>しかしながら、</w:t>
      </w:r>
      <w:r w:rsidR="00E67A99" w:rsidRPr="00360097">
        <w:rPr>
          <w:rFonts w:hint="eastAsia"/>
        </w:rPr>
        <w:t>簡易水道事業については以前より水質管理面や施設管理面での課題が多く、また鉄細菌汚泥による取水及び導水施設の腐食等のリスク発生も想定される状況にあることから、</w:t>
      </w:r>
      <w:r w:rsidRPr="00360097">
        <w:rPr>
          <w:rFonts w:hint="eastAsia"/>
        </w:rPr>
        <w:t>水源水質の変化への根本的対策が</w:t>
      </w:r>
      <w:r w:rsidR="00251BAE" w:rsidRPr="00360097">
        <w:rPr>
          <w:rFonts w:hint="eastAsia"/>
        </w:rPr>
        <w:t>必要である。</w:t>
      </w:r>
    </w:p>
    <w:p w14:paraId="0E52C39A" w14:textId="3B753B30" w:rsidR="00A25B86" w:rsidRPr="00360097" w:rsidRDefault="08641A95" w:rsidP="00E53F6D">
      <w:pPr>
        <w:ind w:firstLineChars="100" w:firstLine="210"/>
        <w:jc w:val="left"/>
      </w:pPr>
      <w:r w:rsidRPr="00360097">
        <w:t>そのため本業務では、東郷地区において将来にわたり安定した水供給を継続するべく、</w:t>
      </w:r>
      <w:r w:rsidR="00984C35" w:rsidRPr="00360097">
        <w:rPr>
          <w:rFonts w:hint="eastAsia"/>
        </w:rPr>
        <w:t>簡易水道</w:t>
      </w:r>
      <w:r w:rsidR="00984C35">
        <w:rPr>
          <w:rFonts w:hint="eastAsia"/>
        </w:rPr>
        <w:t>事業</w:t>
      </w:r>
      <w:r w:rsidR="00984C35" w:rsidRPr="00360097">
        <w:rPr>
          <w:rFonts w:hint="eastAsia"/>
        </w:rPr>
        <w:t>他</w:t>
      </w:r>
      <w:r w:rsidR="00984C35">
        <w:rPr>
          <w:rFonts w:hint="eastAsia"/>
        </w:rPr>
        <w:t>水源</w:t>
      </w:r>
      <w:r w:rsidR="00984C35" w:rsidRPr="00360097">
        <w:rPr>
          <w:rFonts w:hint="eastAsia"/>
        </w:rPr>
        <w:t>との</w:t>
      </w:r>
      <w:r w:rsidR="00984C35">
        <w:rPr>
          <w:rFonts w:hint="eastAsia"/>
        </w:rPr>
        <w:t>施設統合</w:t>
      </w:r>
      <w:r w:rsidR="00984C35" w:rsidRPr="00360097">
        <w:rPr>
          <w:rFonts w:hint="eastAsia"/>
        </w:rPr>
        <w:t>、もしくは上水道事業</w:t>
      </w:r>
      <w:r w:rsidR="00984C35">
        <w:rPr>
          <w:rFonts w:hint="eastAsia"/>
        </w:rPr>
        <w:t>から</w:t>
      </w:r>
      <w:r w:rsidR="00984C35" w:rsidRPr="00360097">
        <w:rPr>
          <w:rFonts w:hint="eastAsia"/>
        </w:rPr>
        <w:t>の</w:t>
      </w:r>
      <w:r w:rsidR="00984C35">
        <w:rPr>
          <w:rFonts w:hint="eastAsia"/>
        </w:rPr>
        <w:t>接続</w:t>
      </w:r>
      <w:r w:rsidR="00984C35" w:rsidRPr="00360097">
        <w:rPr>
          <w:rFonts w:hint="eastAsia"/>
        </w:rPr>
        <w:t>について、</w:t>
      </w:r>
      <w:r w:rsidRPr="00360097">
        <w:t>経済性および安全性等の観点から比較検討を行い、</w:t>
      </w:r>
      <w:r w:rsidR="00984C35" w:rsidRPr="00360097">
        <w:rPr>
          <w:rFonts w:hint="eastAsia"/>
        </w:rPr>
        <w:t>簡易水道事業</w:t>
      </w:r>
      <w:r w:rsidR="00984C35">
        <w:rPr>
          <w:rFonts w:hint="eastAsia"/>
        </w:rPr>
        <w:t>（山陰水源）</w:t>
      </w:r>
      <w:r w:rsidRPr="00360097">
        <w:t>に係る統合施設整備計画を策定することとする。</w:t>
      </w:r>
    </w:p>
    <w:p w14:paraId="33653412" w14:textId="3713D65D" w:rsidR="00582263" w:rsidRPr="00582263" w:rsidRDefault="24CEBFEF" w:rsidP="00E84F0B">
      <w:pPr>
        <w:widowControl/>
        <w:ind w:firstLineChars="100" w:firstLine="210"/>
        <w:jc w:val="left"/>
      </w:pPr>
      <w:r w:rsidRPr="00360097">
        <w:t>なお、</w:t>
      </w:r>
      <w:r w:rsidR="00582263" w:rsidRPr="00582263">
        <w:rPr>
          <w:rFonts w:hint="eastAsia"/>
        </w:rPr>
        <w:t>日向市簡易水道事業施設統合検討</w:t>
      </w:r>
      <w:r w:rsidR="00582263">
        <w:rPr>
          <w:rFonts w:hint="eastAsia"/>
        </w:rPr>
        <w:t>に際して水需要予測の見直しを行うこと、</w:t>
      </w:r>
      <w:r w:rsidR="00582263" w:rsidRPr="00582263">
        <w:t>日向市においての重要課題である権</w:t>
      </w:r>
      <w:r w:rsidR="00984C35">
        <w:rPr>
          <w:rFonts w:hint="eastAsia"/>
        </w:rPr>
        <w:t>権現原浄水場の</w:t>
      </w:r>
      <w:r w:rsidR="00582263" w:rsidRPr="00582263">
        <w:t>老朽化に対しての</w:t>
      </w:r>
      <w:r w:rsidR="00984C35">
        <w:rPr>
          <w:rFonts w:hint="eastAsia"/>
        </w:rPr>
        <w:t>更新事業費</w:t>
      </w:r>
      <w:r w:rsidR="00582263">
        <w:rPr>
          <w:rFonts w:hint="eastAsia"/>
        </w:rPr>
        <w:t>が試算されたこと</w:t>
      </w:r>
      <w:r w:rsidR="0073651B">
        <w:rPr>
          <w:rFonts w:hint="eastAsia"/>
        </w:rPr>
        <w:t>などを踏まえ、経営戦略の見直しも行うこととする。</w:t>
      </w:r>
    </w:p>
    <w:p w14:paraId="20B1CD9C" w14:textId="6A26C96B" w:rsidR="00D6013C" w:rsidRPr="00360097" w:rsidRDefault="00D6013C" w:rsidP="06CE15DB">
      <w:pPr>
        <w:widowControl/>
        <w:ind w:firstLineChars="100" w:firstLine="210"/>
        <w:jc w:val="left"/>
      </w:pPr>
      <w:r w:rsidRPr="00360097">
        <w:br w:type="page"/>
      </w:r>
    </w:p>
    <w:p w14:paraId="1ED09DD9" w14:textId="02608AD4" w:rsidR="00C4320D" w:rsidRPr="00360097" w:rsidRDefault="00796B5C" w:rsidP="00A57C01">
      <w:pPr>
        <w:jc w:val="left"/>
      </w:pPr>
      <w:r w:rsidRPr="00360097">
        <w:rPr>
          <w:rFonts w:hint="eastAsia"/>
          <w:u w:val="single"/>
        </w:rPr>
        <w:lastRenderedPageBreak/>
        <w:t>１</w:t>
      </w:r>
      <w:r w:rsidR="009A45C7" w:rsidRPr="00360097">
        <w:rPr>
          <w:rFonts w:hint="eastAsia"/>
          <w:u w:val="single"/>
        </w:rPr>
        <w:t>．</w:t>
      </w:r>
      <w:bookmarkEnd w:id="3"/>
      <w:r w:rsidR="00E53F6D" w:rsidRPr="00360097">
        <w:rPr>
          <w:rFonts w:hint="eastAsia"/>
          <w:u w:val="single"/>
        </w:rPr>
        <w:t>基本方針の策定</w:t>
      </w:r>
    </w:p>
    <w:p w14:paraId="5B7C0515" w14:textId="453239ED" w:rsidR="00E53F6D" w:rsidRPr="00360097" w:rsidRDefault="00E53F6D" w:rsidP="00E53F6D">
      <w:pPr>
        <w:ind w:firstLineChars="100" w:firstLine="210"/>
        <w:jc w:val="left"/>
      </w:pPr>
      <w:r w:rsidRPr="00360097">
        <w:rPr>
          <w:rFonts w:hint="eastAsia"/>
        </w:rPr>
        <w:t>（１）現況の把握（施設、諸元、運用実績、関連計画等）</w:t>
      </w:r>
    </w:p>
    <w:p w14:paraId="040BEAD1" w14:textId="3A17A72C" w:rsidR="00C94867" w:rsidRPr="00360097" w:rsidRDefault="24CEBFEF" w:rsidP="00E53F6D">
      <w:pPr>
        <w:ind w:leftChars="300" w:left="630" w:firstLineChars="100" w:firstLine="210"/>
        <w:jc w:val="left"/>
      </w:pPr>
      <w:r w:rsidRPr="00360097">
        <w:t>簡易水道事業に関わる既存資料のほか、本業務に関連する他計画資料等を収集し、以下に示す現況の事業実態について整理・把握する。また、対象区域の概況、現況施設および予定地点に関する現況踏査を実施し、収集資料とともに、事業統合検討のための基礎資料としてとりまとめる。</w:t>
      </w:r>
    </w:p>
    <w:p w14:paraId="57FFA2FB" w14:textId="6174FA47" w:rsidR="008E1A72" w:rsidRPr="00360097" w:rsidRDefault="007E0D78" w:rsidP="007E0D78">
      <w:pPr>
        <w:ind w:leftChars="300" w:left="630" w:firstLineChars="100" w:firstLine="210"/>
        <w:jc w:val="left"/>
      </w:pPr>
      <w:r w:rsidRPr="00360097">
        <w:rPr>
          <w:rFonts w:hint="eastAsia"/>
        </w:rPr>
        <w:t>・</w:t>
      </w:r>
      <w:r w:rsidR="008E1A72" w:rsidRPr="00360097">
        <w:t>地形、地質、気象、災害などの既存資料に基づく自然条件</w:t>
      </w:r>
    </w:p>
    <w:p w14:paraId="14F7B478" w14:textId="2EDCFA97" w:rsidR="008E1A72" w:rsidRPr="00360097" w:rsidRDefault="008E1A72" w:rsidP="007E0D78">
      <w:pPr>
        <w:ind w:leftChars="300" w:left="630" w:firstLineChars="100" w:firstLine="210"/>
        <w:jc w:val="left"/>
      </w:pPr>
      <w:r w:rsidRPr="00360097">
        <w:rPr>
          <w:rFonts w:hint="eastAsia"/>
        </w:rPr>
        <w:t>・</w:t>
      </w:r>
      <w:r w:rsidRPr="00360097">
        <w:t>人口、土地利用、産業、交通など既存資料に基づく社会条件</w:t>
      </w:r>
    </w:p>
    <w:p w14:paraId="05A7766C" w14:textId="1E507370" w:rsidR="008E1A72" w:rsidRPr="00360097" w:rsidRDefault="008E1A72" w:rsidP="007E0D78">
      <w:pPr>
        <w:ind w:leftChars="300" w:left="630" w:firstLineChars="100" w:firstLine="210"/>
        <w:jc w:val="left"/>
      </w:pPr>
      <w:r w:rsidRPr="00360097">
        <w:rPr>
          <w:rFonts w:hint="eastAsia"/>
        </w:rPr>
        <w:t>・</w:t>
      </w:r>
      <w:r w:rsidRPr="00360097">
        <w:t>市の総合計画、開発計画、本市の水道事業の基本構想や計画等、関連する他計画</w:t>
      </w:r>
    </w:p>
    <w:p w14:paraId="33DAACC7" w14:textId="0476CE20" w:rsidR="007E0D78" w:rsidRPr="00360097" w:rsidRDefault="008E1A72" w:rsidP="007E0D78">
      <w:pPr>
        <w:ind w:leftChars="300" w:left="630" w:firstLineChars="100" w:firstLine="210"/>
        <w:jc w:val="left"/>
      </w:pPr>
      <w:r w:rsidRPr="00360097">
        <w:rPr>
          <w:rFonts w:hint="eastAsia"/>
        </w:rPr>
        <w:t>・</w:t>
      </w:r>
      <w:r w:rsidR="007E0D78" w:rsidRPr="00360097">
        <w:t>水道事業の整備状況と普及状況</w:t>
      </w:r>
    </w:p>
    <w:p w14:paraId="67231134" w14:textId="049F741A" w:rsidR="007E0D78" w:rsidRPr="00360097" w:rsidRDefault="007E0D78" w:rsidP="007E0D78">
      <w:pPr>
        <w:ind w:leftChars="300" w:left="630" w:firstLineChars="100" w:firstLine="210"/>
        <w:jc w:val="left"/>
      </w:pPr>
      <w:r w:rsidRPr="00360097">
        <w:rPr>
          <w:rFonts w:hint="eastAsia"/>
        </w:rPr>
        <w:t>・</w:t>
      </w:r>
      <w:r w:rsidRPr="00360097">
        <w:t>事業の沿革、水需給の実績推移及び特性</w:t>
      </w:r>
    </w:p>
    <w:p w14:paraId="4757D999" w14:textId="7435C695" w:rsidR="007E0D78" w:rsidRPr="00360097" w:rsidRDefault="007E0D78" w:rsidP="007E0D78">
      <w:pPr>
        <w:ind w:leftChars="300" w:left="630" w:firstLineChars="100" w:firstLine="210"/>
        <w:jc w:val="left"/>
      </w:pPr>
      <w:r w:rsidRPr="00360097">
        <w:rPr>
          <w:rFonts w:hint="eastAsia"/>
        </w:rPr>
        <w:t>・</w:t>
      </w:r>
      <w:r w:rsidRPr="00360097">
        <w:t>既存水源の形態と水利権、取水実績、事故記録など</w:t>
      </w:r>
    </w:p>
    <w:p w14:paraId="10439708" w14:textId="4E104AB9" w:rsidR="007E0D78" w:rsidRPr="00360097" w:rsidRDefault="007E0D78" w:rsidP="007E0D78">
      <w:pPr>
        <w:ind w:leftChars="300" w:left="630" w:firstLineChars="100" w:firstLine="210"/>
        <w:jc w:val="left"/>
      </w:pPr>
      <w:r w:rsidRPr="00360097">
        <w:rPr>
          <w:rFonts w:hint="eastAsia"/>
        </w:rPr>
        <w:t>・</w:t>
      </w:r>
      <w:r w:rsidRPr="00360097">
        <w:t>原水及び給水水質実績と将来的な浄水処理方法</w:t>
      </w:r>
    </w:p>
    <w:p w14:paraId="0C05B639" w14:textId="620F7A24" w:rsidR="007E0D78" w:rsidRPr="00360097" w:rsidRDefault="007E0D78" w:rsidP="007E0D78">
      <w:pPr>
        <w:ind w:leftChars="300" w:left="630" w:firstLineChars="100" w:firstLine="210"/>
        <w:jc w:val="left"/>
      </w:pPr>
      <w:r w:rsidRPr="00360097">
        <w:rPr>
          <w:rFonts w:hint="eastAsia"/>
        </w:rPr>
        <w:t>・</w:t>
      </w:r>
      <w:r w:rsidRPr="00360097">
        <w:t>水道施設の位置、規模、構造と整備・修繕・老朽度・耐震性の状況</w:t>
      </w:r>
    </w:p>
    <w:p w14:paraId="522C518B" w14:textId="06CD963E" w:rsidR="007E0D78" w:rsidRPr="00360097" w:rsidRDefault="007E0D78" w:rsidP="007E0D78">
      <w:pPr>
        <w:ind w:leftChars="300" w:left="630" w:firstLineChars="100" w:firstLine="210"/>
        <w:jc w:val="left"/>
      </w:pPr>
      <w:r w:rsidRPr="00360097">
        <w:rPr>
          <w:rFonts w:hint="eastAsia"/>
        </w:rPr>
        <w:t>・</w:t>
      </w:r>
      <w:r w:rsidRPr="00360097">
        <w:t>水需要の分析、開発水量の計画、管網体制と送配水の状況</w:t>
      </w:r>
    </w:p>
    <w:p w14:paraId="09411B1D" w14:textId="18096FDD" w:rsidR="007E0D78" w:rsidRPr="00360097" w:rsidRDefault="007E0D78" w:rsidP="007E0D78">
      <w:pPr>
        <w:ind w:leftChars="300" w:left="630" w:firstLineChars="100" w:firstLine="210"/>
        <w:jc w:val="left"/>
      </w:pPr>
      <w:r w:rsidRPr="00360097">
        <w:rPr>
          <w:rFonts w:hint="eastAsia"/>
        </w:rPr>
        <w:t>・</w:t>
      </w:r>
      <w:r w:rsidRPr="00360097">
        <w:t>施設の維持管理・運転管理、外部委託、組織体制・職員構成の状況</w:t>
      </w:r>
    </w:p>
    <w:p w14:paraId="172F1C32" w14:textId="6F44D991" w:rsidR="00D554D4" w:rsidRPr="00360097" w:rsidRDefault="007E0D78" w:rsidP="009563AF">
      <w:pPr>
        <w:ind w:leftChars="300" w:left="630" w:firstLineChars="100" w:firstLine="210"/>
        <w:jc w:val="left"/>
      </w:pPr>
      <w:r w:rsidRPr="00360097">
        <w:rPr>
          <w:rFonts w:hint="eastAsia"/>
        </w:rPr>
        <w:t>・</w:t>
      </w:r>
      <w:r w:rsidRPr="00360097">
        <w:t>事業の経営状況（収支・固定資産・企業債償還・水道料金・財源・事業費等）</w:t>
      </w:r>
    </w:p>
    <w:p w14:paraId="6F63570E" w14:textId="2B476682" w:rsidR="00E53F6D" w:rsidRPr="00360097" w:rsidRDefault="00E53F6D" w:rsidP="00E53F6D">
      <w:pPr>
        <w:ind w:firstLineChars="100" w:firstLine="210"/>
        <w:jc w:val="left"/>
      </w:pPr>
      <w:r w:rsidRPr="00360097">
        <w:rPr>
          <w:rFonts w:hint="eastAsia"/>
        </w:rPr>
        <w:t>（２）</w:t>
      </w:r>
      <w:r w:rsidRPr="00360097">
        <w:t>水需要予測</w:t>
      </w:r>
    </w:p>
    <w:p w14:paraId="534B7757" w14:textId="6D48DC96" w:rsidR="00D24B6E" w:rsidRPr="00360097" w:rsidRDefault="00BE136A" w:rsidP="00D24B6E">
      <w:pPr>
        <w:ind w:leftChars="300" w:left="630" w:firstLineChars="100" w:firstLine="210"/>
        <w:jc w:val="left"/>
      </w:pPr>
      <w:r w:rsidRPr="00360097">
        <w:rPr>
          <w:rFonts w:hint="eastAsia"/>
        </w:rPr>
        <w:t>上水道事業および簡易水道事業3地区を対象に、水需要の将来見通しを把握するために、</w:t>
      </w:r>
      <w:r w:rsidR="00076C94" w:rsidRPr="00360097">
        <w:rPr>
          <w:rFonts w:hint="eastAsia"/>
        </w:rPr>
        <w:t>10年間の実績値をもとに</w:t>
      </w:r>
      <w:r w:rsidR="00E53F6D" w:rsidRPr="00360097">
        <w:t>15～20年程度先までの水需要予測を行う。</w:t>
      </w:r>
      <w:r w:rsidR="008E1A72" w:rsidRPr="00360097">
        <w:rPr>
          <w:rFonts w:hint="eastAsia"/>
        </w:rPr>
        <w:t>なお、予測の単位は、対象の上水道、簡易水道の事業毎とする。</w:t>
      </w:r>
    </w:p>
    <w:p w14:paraId="7CD50A3F" w14:textId="2C4EC02E" w:rsidR="00E53F6D" w:rsidRPr="00360097" w:rsidRDefault="00E53F6D" w:rsidP="00E53F6D">
      <w:pPr>
        <w:ind w:firstLineChars="100" w:firstLine="210"/>
        <w:jc w:val="left"/>
      </w:pPr>
      <w:r w:rsidRPr="00360097">
        <w:rPr>
          <w:rFonts w:hint="eastAsia"/>
        </w:rPr>
        <w:t>（３）</w:t>
      </w:r>
      <w:r w:rsidRPr="00360097">
        <w:t>事業の分析・評価・課題抽出</w:t>
      </w:r>
    </w:p>
    <w:p w14:paraId="34DE7A49" w14:textId="7EB4A9C5" w:rsidR="00C159B4" w:rsidRPr="00360097" w:rsidRDefault="70231AD1" w:rsidP="00C159B4">
      <w:pPr>
        <w:ind w:leftChars="300" w:left="630" w:firstLineChars="100" w:firstLine="210"/>
        <w:jc w:val="left"/>
      </w:pPr>
      <w:r w:rsidRPr="00360097">
        <w:t>前段で整理した事業実態をもとに、簡易水道事業、および上水道事業の現況を分析・評価し、問題点・課題を整理する。</w:t>
      </w:r>
    </w:p>
    <w:p w14:paraId="18D12560" w14:textId="291FDD16" w:rsidR="009A45C7" w:rsidRPr="00360097" w:rsidRDefault="00796B5C" w:rsidP="009A45C7">
      <w:pPr>
        <w:spacing w:beforeLines="100" w:before="360"/>
        <w:jc w:val="left"/>
        <w:rPr>
          <w:u w:val="single"/>
        </w:rPr>
      </w:pPr>
      <w:r w:rsidRPr="00360097">
        <w:rPr>
          <w:rFonts w:hint="eastAsia"/>
          <w:u w:val="single"/>
        </w:rPr>
        <w:t>２</w:t>
      </w:r>
      <w:r w:rsidR="009A45C7" w:rsidRPr="00360097">
        <w:rPr>
          <w:rFonts w:hint="eastAsia"/>
          <w:u w:val="single"/>
        </w:rPr>
        <w:t>．</w:t>
      </w:r>
      <w:r w:rsidR="00E53F6D" w:rsidRPr="00360097">
        <w:rPr>
          <w:rFonts w:hint="eastAsia"/>
          <w:u w:val="single"/>
        </w:rPr>
        <w:t>基本事項の決定</w:t>
      </w:r>
    </w:p>
    <w:p w14:paraId="53A63EFB" w14:textId="69C3D8D6" w:rsidR="0005791B" w:rsidRPr="00360097" w:rsidRDefault="0005791B" w:rsidP="0005791B">
      <w:pPr>
        <w:ind w:firstLineChars="100" w:firstLine="210"/>
        <w:jc w:val="left"/>
      </w:pPr>
      <w:bookmarkStart w:id="4" w:name="_Hlk97566556"/>
      <w:r w:rsidRPr="00360097">
        <w:rPr>
          <w:rFonts w:hint="eastAsia"/>
        </w:rPr>
        <w:t>（１）</w:t>
      </w:r>
      <w:r w:rsidR="00E53F6D" w:rsidRPr="00360097">
        <w:t>計画年次の設定</w:t>
      </w:r>
    </w:p>
    <w:p w14:paraId="41C99107" w14:textId="5AC2097A" w:rsidR="006B4F5B" w:rsidRPr="00360097" w:rsidRDefault="00E53F6D" w:rsidP="006B4F5B">
      <w:pPr>
        <w:ind w:leftChars="300" w:left="630" w:firstLineChars="100" w:firstLine="210"/>
        <w:jc w:val="left"/>
      </w:pPr>
      <w:r w:rsidRPr="00360097">
        <w:rPr>
          <w:rFonts w:hint="eastAsia"/>
        </w:rPr>
        <w:t>将来予測の確実性、施設整備の合理性等を考慮した</w:t>
      </w:r>
      <w:r w:rsidR="009563AF" w:rsidRPr="00360097">
        <w:t>計画年次の</w:t>
      </w:r>
      <w:r w:rsidRPr="00360097">
        <w:rPr>
          <w:rFonts w:hint="eastAsia"/>
        </w:rPr>
        <w:t>設定を行う。</w:t>
      </w:r>
    </w:p>
    <w:p w14:paraId="2BCB0890" w14:textId="2A0F3A05" w:rsidR="0005791B" w:rsidRPr="00360097" w:rsidRDefault="0005791B" w:rsidP="0005791B">
      <w:pPr>
        <w:ind w:firstLineChars="100" w:firstLine="210"/>
        <w:jc w:val="left"/>
      </w:pPr>
      <w:r w:rsidRPr="00360097">
        <w:rPr>
          <w:rFonts w:hint="eastAsia"/>
        </w:rPr>
        <w:t>（２）</w:t>
      </w:r>
      <w:r w:rsidR="00E53F6D" w:rsidRPr="00360097">
        <w:t>計画給水区域の設定</w:t>
      </w:r>
    </w:p>
    <w:p w14:paraId="6788FB24" w14:textId="36E47C1B" w:rsidR="006B4F5B" w:rsidRPr="00360097" w:rsidRDefault="00E53F6D" w:rsidP="006B4F5B">
      <w:pPr>
        <w:ind w:leftChars="300" w:left="630" w:firstLineChars="100" w:firstLine="210"/>
        <w:jc w:val="left"/>
      </w:pPr>
      <w:r w:rsidRPr="00360097">
        <w:rPr>
          <w:rFonts w:hint="eastAsia"/>
        </w:rPr>
        <w:t>施設整備、維持管理</w:t>
      </w:r>
      <w:r w:rsidR="009563AF" w:rsidRPr="00360097">
        <w:rPr>
          <w:rFonts w:hint="eastAsia"/>
        </w:rPr>
        <w:t>等</w:t>
      </w:r>
      <w:r w:rsidRPr="00360097">
        <w:rPr>
          <w:rFonts w:hint="eastAsia"/>
        </w:rPr>
        <w:t>の合理性等を考慮した</w:t>
      </w:r>
      <w:r w:rsidR="009563AF" w:rsidRPr="00360097">
        <w:t>計画給水区域の</w:t>
      </w:r>
      <w:r w:rsidRPr="00360097">
        <w:rPr>
          <w:rFonts w:hint="eastAsia"/>
        </w:rPr>
        <w:t>設定を行う。</w:t>
      </w:r>
    </w:p>
    <w:p w14:paraId="041A01BA" w14:textId="3732C5EB" w:rsidR="0005791B" w:rsidRPr="00360097" w:rsidRDefault="0005791B" w:rsidP="0005791B">
      <w:pPr>
        <w:ind w:firstLineChars="100" w:firstLine="210"/>
        <w:jc w:val="left"/>
      </w:pPr>
      <w:r w:rsidRPr="00360097">
        <w:rPr>
          <w:rFonts w:hint="eastAsia"/>
        </w:rPr>
        <w:t>（３）</w:t>
      </w:r>
      <w:r w:rsidR="00E53F6D" w:rsidRPr="00360097">
        <w:t>計画給水人口・給水量の設定</w:t>
      </w:r>
    </w:p>
    <w:p w14:paraId="59A981F8" w14:textId="14DF08C0" w:rsidR="006B4F5B" w:rsidRPr="00360097" w:rsidRDefault="00E53F6D" w:rsidP="006B4F5B">
      <w:pPr>
        <w:ind w:leftChars="300" w:left="630" w:firstLineChars="100" w:firstLine="210"/>
        <w:jc w:val="left"/>
      </w:pPr>
      <w:r w:rsidRPr="00360097">
        <w:rPr>
          <w:rFonts w:hint="eastAsia"/>
        </w:rPr>
        <w:t>水需要予測を基に、計画年次と計画給水区域から、計画給水人口、及び計画給水量を設定する</w:t>
      </w:r>
      <w:r w:rsidR="006B4F5B" w:rsidRPr="00360097">
        <w:rPr>
          <w:rFonts w:hint="eastAsia"/>
        </w:rPr>
        <w:t>。</w:t>
      </w:r>
    </w:p>
    <w:p w14:paraId="2A938075" w14:textId="4DFFC0D0" w:rsidR="009A45C7" w:rsidRPr="00360097" w:rsidRDefault="00796B5C" w:rsidP="009A45C7">
      <w:pPr>
        <w:spacing w:beforeLines="100" w:before="360"/>
        <w:jc w:val="left"/>
        <w:rPr>
          <w:u w:val="single"/>
        </w:rPr>
      </w:pPr>
      <w:bookmarkStart w:id="5" w:name="_Hlk97749196"/>
      <w:bookmarkEnd w:id="4"/>
      <w:r w:rsidRPr="00360097">
        <w:rPr>
          <w:rFonts w:hint="eastAsia"/>
          <w:u w:val="single"/>
        </w:rPr>
        <w:t>３</w:t>
      </w:r>
      <w:r w:rsidR="009A45C7" w:rsidRPr="00360097">
        <w:rPr>
          <w:rFonts w:hint="eastAsia"/>
          <w:u w:val="single"/>
        </w:rPr>
        <w:t>．</w:t>
      </w:r>
      <w:bookmarkEnd w:id="5"/>
      <w:r w:rsidR="006620C9" w:rsidRPr="00360097">
        <w:rPr>
          <w:rFonts w:hint="eastAsia"/>
          <w:u w:val="single"/>
        </w:rPr>
        <w:t>他事業との</w:t>
      </w:r>
      <w:r w:rsidR="00984C35">
        <w:rPr>
          <w:rFonts w:hint="eastAsia"/>
          <w:u w:val="single"/>
        </w:rPr>
        <w:t>施設</w:t>
      </w:r>
      <w:r w:rsidR="006620C9" w:rsidRPr="00360097">
        <w:rPr>
          <w:rFonts w:hint="eastAsia"/>
          <w:u w:val="single"/>
        </w:rPr>
        <w:t>統合検討</w:t>
      </w:r>
      <w:r w:rsidR="0015644F" w:rsidRPr="00360097">
        <w:rPr>
          <w:rFonts w:hint="eastAsia"/>
          <w:u w:val="single"/>
        </w:rPr>
        <w:t>（</w:t>
      </w:r>
      <w:r w:rsidR="006620C9" w:rsidRPr="00360097">
        <w:rPr>
          <w:rFonts w:hint="eastAsia"/>
          <w:u w:val="single"/>
        </w:rPr>
        <w:t>整備内容の決定</w:t>
      </w:r>
      <w:r w:rsidR="0015644F" w:rsidRPr="00360097">
        <w:rPr>
          <w:rFonts w:hint="eastAsia"/>
          <w:u w:val="single"/>
        </w:rPr>
        <w:t>）</w:t>
      </w:r>
    </w:p>
    <w:p w14:paraId="1E97C2C6" w14:textId="3BCFA3AD" w:rsidR="0015644F" w:rsidRPr="00360097" w:rsidRDefault="0015644F" w:rsidP="0015644F">
      <w:pPr>
        <w:ind w:firstLineChars="100" w:firstLine="210"/>
        <w:jc w:val="left"/>
      </w:pPr>
      <w:r w:rsidRPr="00360097">
        <w:rPr>
          <w:rFonts w:hint="eastAsia"/>
        </w:rPr>
        <w:t>（１）</w:t>
      </w:r>
      <w:r w:rsidR="00D24B6E" w:rsidRPr="00360097">
        <w:rPr>
          <w:rFonts w:hint="eastAsia"/>
        </w:rPr>
        <w:t>統合</w:t>
      </w:r>
      <w:r w:rsidRPr="00360097">
        <w:t>案の</w:t>
      </w:r>
      <w:r w:rsidR="006620C9" w:rsidRPr="00360097">
        <w:rPr>
          <w:rFonts w:hint="eastAsia"/>
        </w:rPr>
        <w:t>設定（整備案の抽出）</w:t>
      </w:r>
    </w:p>
    <w:p w14:paraId="006087A6" w14:textId="588FB928" w:rsidR="6AFD9A5D" w:rsidRPr="00360097" w:rsidRDefault="6AFD9A5D" w:rsidP="6AFD9A5D">
      <w:pPr>
        <w:ind w:leftChars="300" w:left="630" w:firstLineChars="100" w:firstLine="210"/>
        <w:jc w:val="left"/>
      </w:pPr>
      <w:r w:rsidRPr="00360097">
        <w:t>簡易水道事業</w:t>
      </w:r>
      <w:r w:rsidR="0073651B">
        <w:rPr>
          <w:rFonts w:hint="eastAsia"/>
        </w:rPr>
        <w:t>山陰水源</w:t>
      </w:r>
      <w:r w:rsidRPr="00360097">
        <w:t>等への対応策として、前段で整理した事業実態や、水需要予測等を踏まえた、下記</w:t>
      </w:r>
      <w:r w:rsidR="00CE405B">
        <w:rPr>
          <w:rFonts w:hint="eastAsia"/>
        </w:rPr>
        <w:t>４</w:t>
      </w:r>
      <w:r w:rsidRPr="00360097">
        <w:t>ケースの施設統合案および送・配水施設の形態を検討する。</w:t>
      </w:r>
    </w:p>
    <w:p w14:paraId="02780366" w14:textId="30B4E993" w:rsidR="00360097" w:rsidRDefault="24CEBFEF" w:rsidP="6AFD9A5D">
      <w:pPr>
        <w:ind w:leftChars="300" w:left="630" w:firstLineChars="100" w:firstLine="210"/>
        <w:jc w:val="left"/>
      </w:pPr>
      <w:r w:rsidRPr="000F4279">
        <w:lastRenderedPageBreak/>
        <w:t>ただし、</w:t>
      </w:r>
      <w:r w:rsidR="00984C35">
        <w:rPr>
          <w:rFonts w:hint="eastAsia"/>
        </w:rPr>
        <w:t>山陰水源</w:t>
      </w:r>
      <w:r w:rsidR="00360097" w:rsidRPr="000F4279">
        <w:rPr>
          <w:rFonts w:hint="eastAsia"/>
        </w:rPr>
        <w:t>と同様に</w:t>
      </w:r>
      <w:r w:rsidR="00330699" w:rsidRPr="000F4279">
        <w:rPr>
          <w:rFonts w:hint="eastAsia"/>
        </w:rPr>
        <w:t>、</w:t>
      </w:r>
      <w:r w:rsidR="00931EDC" w:rsidRPr="000F4279">
        <w:rPr>
          <w:rFonts w:hint="eastAsia"/>
        </w:rPr>
        <w:t>自然環境の変化</w:t>
      </w:r>
      <w:r w:rsidR="00330699" w:rsidRPr="000F4279">
        <w:rPr>
          <w:rFonts w:hint="eastAsia"/>
        </w:rPr>
        <w:t>等</w:t>
      </w:r>
      <w:r w:rsidR="00931EDC" w:rsidRPr="000F4279">
        <w:rPr>
          <w:rFonts w:hint="eastAsia"/>
        </w:rPr>
        <w:t>に伴う</w:t>
      </w:r>
      <w:r w:rsidR="00330699" w:rsidRPr="000F4279">
        <w:rPr>
          <w:rFonts w:hint="eastAsia"/>
        </w:rPr>
        <w:t>突発的な</w:t>
      </w:r>
      <w:r w:rsidR="00360097" w:rsidRPr="000F4279">
        <w:rPr>
          <w:rFonts w:hint="eastAsia"/>
        </w:rPr>
        <w:t>水質悪化のリスクも想定されることから、水質管理の視点も踏まえた検討を行うこととする。</w:t>
      </w:r>
    </w:p>
    <w:p w14:paraId="3ACDF603" w14:textId="277180D9" w:rsidR="6AFD9A5D" w:rsidRPr="00360097" w:rsidRDefault="00360097" w:rsidP="6AFD9A5D">
      <w:pPr>
        <w:ind w:leftChars="300" w:left="630" w:firstLineChars="100" w:firstLine="210"/>
        <w:jc w:val="left"/>
      </w:pPr>
      <w:r>
        <w:rPr>
          <w:rFonts w:hint="eastAsia"/>
        </w:rPr>
        <w:t>また、</w:t>
      </w:r>
      <w:r w:rsidR="24CEBFEF" w:rsidRPr="00360097">
        <w:t>権現原浄水場の事業計画を考慮し、更新事業期間、及び更新事業完了後の浄水能力と水需給バランスも踏まえて検討を行うこと</w:t>
      </w:r>
      <w:r>
        <w:rPr>
          <w:rFonts w:hint="eastAsia"/>
        </w:rPr>
        <w:t>とする。</w:t>
      </w:r>
    </w:p>
    <w:p w14:paraId="4CA18E1A" w14:textId="59D6685A" w:rsidR="00D554D4" w:rsidRPr="00360097" w:rsidRDefault="00D554D4" w:rsidP="0015644F">
      <w:pPr>
        <w:ind w:leftChars="300" w:left="630" w:firstLineChars="100" w:firstLine="210"/>
        <w:jc w:val="left"/>
      </w:pPr>
      <w:r w:rsidRPr="00360097">
        <w:rPr>
          <w:rFonts w:hint="eastAsia"/>
        </w:rPr>
        <w:t>ア 簡易水道事業統合計画に</w:t>
      </w:r>
      <w:r w:rsidR="00367BA6" w:rsidRPr="00360097">
        <w:rPr>
          <w:rFonts w:hint="eastAsia"/>
        </w:rPr>
        <w:t>基づく施設統合</w:t>
      </w:r>
    </w:p>
    <w:p w14:paraId="643071AD" w14:textId="43C077D2" w:rsidR="00D554D4" w:rsidRDefault="00D554D4" w:rsidP="0015644F">
      <w:pPr>
        <w:ind w:leftChars="300" w:left="630" w:firstLineChars="100" w:firstLine="210"/>
        <w:jc w:val="left"/>
      </w:pPr>
      <w:r w:rsidRPr="00360097">
        <w:rPr>
          <w:rFonts w:hint="eastAsia"/>
        </w:rPr>
        <w:t>イ</w:t>
      </w:r>
      <w:r w:rsidR="00951D84">
        <w:rPr>
          <w:rFonts w:hint="eastAsia"/>
        </w:rPr>
        <w:t xml:space="preserve"> </w:t>
      </w:r>
      <w:r w:rsidR="00951D84" w:rsidRPr="000F4279">
        <w:t>簡易水道事業</w:t>
      </w:r>
      <w:r w:rsidR="00951D84">
        <w:rPr>
          <w:rFonts w:hint="eastAsia"/>
        </w:rPr>
        <w:t>の</w:t>
      </w:r>
      <w:r w:rsidRPr="00360097">
        <w:rPr>
          <w:rFonts w:hint="eastAsia"/>
        </w:rPr>
        <w:t>上水道事業</w:t>
      </w:r>
      <w:r w:rsidR="00367BA6" w:rsidRPr="00360097">
        <w:rPr>
          <w:rFonts w:hint="eastAsia"/>
        </w:rPr>
        <w:t>への</w:t>
      </w:r>
      <w:r w:rsidRPr="00360097">
        <w:rPr>
          <w:rFonts w:hint="eastAsia"/>
        </w:rPr>
        <w:t>接続</w:t>
      </w:r>
      <w:r w:rsidR="00951D84">
        <w:rPr>
          <w:rFonts w:hint="eastAsia"/>
        </w:rPr>
        <w:t>（</w:t>
      </w:r>
      <w:r w:rsidR="00984C35">
        <w:rPr>
          <w:rFonts w:hint="eastAsia"/>
        </w:rPr>
        <w:t>山陰水源</w:t>
      </w:r>
      <w:r w:rsidR="00951D84">
        <w:rPr>
          <w:rFonts w:hint="eastAsia"/>
        </w:rPr>
        <w:t>のみ）</w:t>
      </w:r>
    </w:p>
    <w:p w14:paraId="3EFB007F" w14:textId="1B2910C9" w:rsidR="00951D84" w:rsidRDefault="00951D84" w:rsidP="0015644F">
      <w:pPr>
        <w:ind w:leftChars="300" w:left="630" w:firstLineChars="100" w:firstLine="210"/>
        <w:jc w:val="left"/>
      </w:pPr>
      <w:r>
        <w:rPr>
          <w:rFonts w:hint="eastAsia"/>
        </w:rPr>
        <w:t xml:space="preserve">ウ </w:t>
      </w:r>
      <w:r w:rsidRPr="000F4279">
        <w:t>簡易水道事業</w:t>
      </w:r>
      <w:r>
        <w:rPr>
          <w:rFonts w:hint="eastAsia"/>
        </w:rPr>
        <w:t>の</w:t>
      </w:r>
      <w:r w:rsidRPr="00360097">
        <w:rPr>
          <w:rFonts w:hint="eastAsia"/>
        </w:rPr>
        <w:t>上水道事業への接続</w:t>
      </w:r>
    </w:p>
    <w:p w14:paraId="272F36A9" w14:textId="71B6BD56" w:rsidR="000F4279" w:rsidRPr="00360097" w:rsidRDefault="00951D84" w:rsidP="0015644F">
      <w:pPr>
        <w:ind w:leftChars="300" w:left="630" w:firstLineChars="100" w:firstLine="210"/>
        <w:jc w:val="left"/>
      </w:pPr>
      <w:r>
        <w:rPr>
          <w:rFonts w:hint="eastAsia"/>
        </w:rPr>
        <w:t>エ</w:t>
      </w:r>
      <w:r w:rsidR="000F4279">
        <w:rPr>
          <w:rFonts w:hint="eastAsia"/>
        </w:rPr>
        <w:t xml:space="preserve"> </w:t>
      </w:r>
      <w:r w:rsidR="00984C35">
        <w:rPr>
          <w:rFonts w:hint="eastAsia"/>
        </w:rPr>
        <w:t>水源</w:t>
      </w:r>
      <w:r w:rsidR="000F4279">
        <w:rPr>
          <w:rFonts w:hint="eastAsia"/>
        </w:rPr>
        <w:t>ごとに継続利用</w:t>
      </w:r>
    </w:p>
    <w:p w14:paraId="135AC12B" w14:textId="733D51DA" w:rsidR="0015644F" w:rsidRPr="00360097" w:rsidRDefault="0015644F" w:rsidP="0015644F">
      <w:pPr>
        <w:ind w:firstLineChars="100" w:firstLine="210"/>
        <w:jc w:val="left"/>
      </w:pPr>
      <w:r w:rsidRPr="00360097">
        <w:rPr>
          <w:rFonts w:hint="eastAsia"/>
        </w:rPr>
        <w:t>（２）</w:t>
      </w:r>
      <w:r w:rsidR="00D24B6E" w:rsidRPr="00360097">
        <w:rPr>
          <w:rFonts w:hint="eastAsia"/>
        </w:rPr>
        <w:t>統合施設</w:t>
      </w:r>
      <w:r w:rsidRPr="00360097">
        <w:rPr>
          <w:rFonts w:hint="eastAsia"/>
        </w:rPr>
        <w:t>整備案の作成</w:t>
      </w:r>
      <w:r w:rsidR="00D24B6E" w:rsidRPr="00360097">
        <w:rPr>
          <w:rFonts w:hint="eastAsia"/>
        </w:rPr>
        <w:t>（整備案の作成）</w:t>
      </w:r>
    </w:p>
    <w:p w14:paraId="182CFDEB" w14:textId="2E93BCA0" w:rsidR="00B93FE3" w:rsidRPr="00360097" w:rsidRDefault="006620C9" w:rsidP="0015644F">
      <w:pPr>
        <w:ind w:leftChars="300" w:left="630" w:firstLineChars="100" w:firstLine="210"/>
        <w:jc w:val="left"/>
      </w:pPr>
      <w:r w:rsidRPr="00360097">
        <w:rPr>
          <w:rFonts w:hint="eastAsia"/>
        </w:rPr>
        <w:t>（１）で抽出した</w:t>
      </w:r>
      <w:r w:rsidR="00BD1C64" w:rsidRPr="00360097">
        <w:rPr>
          <w:rFonts w:hint="eastAsia"/>
        </w:rPr>
        <w:t>統合施設</w:t>
      </w:r>
      <w:r w:rsidRPr="00360097">
        <w:rPr>
          <w:rFonts w:hint="eastAsia"/>
        </w:rPr>
        <w:t>案に係る具体的な</w:t>
      </w:r>
      <w:r w:rsidR="00D554D4" w:rsidRPr="00360097">
        <w:rPr>
          <w:rFonts w:hint="eastAsia"/>
        </w:rPr>
        <w:t>施設整備</w:t>
      </w:r>
      <w:r w:rsidRPr="00360097">
        <w:rPr>
          <w:rFonts w:hint="eastAsia"/>
        </w:rPr>
        <w:t>案として、</w:t>
      </w:r>
      <w:r w:rsidR="00B93FE3" w:rsidRPr="00360097">
        <w:rPr>
          <w:rFonts w:hint="eastAsia"/>
        </w:rPr>
        <w:t>概略施設計画、</w:t>
      </w:r>
      <w:r w:rsidRPr="00360097">
        <w:rPr>
          <w:rFonts w:hint="eastAsia"/>
        </w:rPr>
        <w:t>整備</w:t>
      </w:r>
      <w:r w:rsidR="00D554D4" w:rsidRPr="00360097">
        <w:rPr>
          <w:rFonts w:hint="eastAsia"/>
        </w:rPr>
        <w:t>工程</w:t>
      </w:r>
      <w:r w:rsidRPr="00360097">
        <w:rPr>
          <w:rFonts w:hint="eastAsia"/>
        </w:rPr>
        <w:t>、整備及び維持管理に係る概算費用等について</w:t>
      </w:r>
      <w:r w:rsidR="00D554D4" w:rsidRPr="00360097">
        <w:rPr>
          <w:rFonts w:hint="eastAsia"/>
        </w:rPr>
        <w:t>検討</w:t>
      </w:r>
      <w:r w:rsidRPr="00360097">
        <w:rPr>
          <w:rFonts w:hint="eastAsia"/>
        </w:rPr>
        <w:t>を行う。</w:t>
      </w:r>
      <w:r w:rsidR="00E61C74" w:rsidRPr="00360097">
        <w:rPr>
          <w:rFonts w:hint="eastAsia"/>
        </w:rPr>
        <w:t>また、施設整備事業等に適用できる可能性のある補助・交付金制度についても整理を行うこととする。</w:t>
      </w:r>
    </w:p>
    <w:p w14:paraId="7C1BD569" w14:textId="7B1FDC79" w:rsidR="0015644F" w:rsidRPr="00360097" w:rsidRDefault="0015644F" w:rsidP="0015644F">
      <w:pPr>
        <w:ind w:firstLineChars="100" w:firstLine="210"/>
        <w:jc w:val="left"/>
      </w:pPr>
      <w:r w:rsidRPr="00360097">
        <w:rPr>
          <w:rFonts w:hint="eastAsia"/>
        </w:rPr>
        <w:t>（３）整備案の評価</w:t>
      </w:r>
    </w:p>
    <w:p w14:paraId="45A86C28" w14:textId="442D7122" w:rsidR="00E61C74" w:rsidRPr="00360097" w:rsidRDefault="00E61C74" w:rsidP="0015644F">
      <w:pPr>
        <w:ind w:leftChars="300" w:left="630" w:firstLineChars="100" w:firstLine="210"/>
        <w:jc w:val="left"/>
      </w:pPr>
      <w:r w:rsidRPr="00360097">
        <w:rPr>
          <w:rFonts w:hint="eastAsia"/>
        </w:rPr>
        <w:t>（２）</w:t>
      </w:r>
      <w:r w:rsidR="0015644F" w:rsidRPr="00360097">
        <w:rPr>
          <w:rFonts w:hint="eastAsia"/>
        </w:rPr>
        <w:t>で作成した</w:t>
      </w:r>
      <w:r w:rsidRPr="00360097">
        <w:rPr>
          <w:rFonts w:hint="eastAsia"/>
        </w:rPr>
        <w:t>統合施設整備案</w:t>
      </w:r>
      <w:r w:rsidR="0015644F" w:rsidRPr="00360097">
        <w:rPr>
          <w:rFonts w:hint="eastAsia"/>
        </w:rPr>
        <w:t>について、</w:t>
      </w:r>
      <w:r w:rsidR="00A906BA" w:rsidRPr="00360097">
        <w:rPr>
          <w:rFonts w:hint="eastAsia"/>
        </w:rPr>
        <w:t>安全性、安定性、効率性および経済性等の観点から評価を行い、最適な統合施設整備</w:t>
      </w:r>
      <w:r w:rsidR="00251BAE" w:rsidRPr="00360097">
        <w:rPr>
          <w:rFonts w:hint="eastAsia"/>
        </w:rPr>
        <w:t>案</w:t>
      </w:r>
      <w:r w:rsidR="00A906BA" w:rsidRPr="00360097">
        <w:rPr>
          <w:rFonts w:hint="eastAsia"/>
        </w:rPr>
        <w:t>を選定する。</w:t>
      </w:r>
    </w:p>
    <w:p w14:paraId="67DEE270" w14:textId="5E7687F7" w:rsidR="0074762B" w:rsidRPr="00360097" w:rsidRDefault="00317996" w:rsidP="0074762B">
      <w:pPr>
        <w:spacing w:beforeLines="100" w:before="360"/>
        <w:jc w:val="left"/>
        <w:rPr>
          <w:u w:val="single"/>
        </w:rPr>
      </w:pPr>
      <w:r w:rsidRPr="00360097">
        <w:rPr>
          <w:rFonts w:hint="eastAsia"/>
          <w:u w:val="single"/>
        </w:rPr>
        <w:t>４</w:t>
      </w:r>
      <w:r w:rsidR="0074762B" w:rsidRPr="00360097">
        <w:rPr>
          <w:rFonts w:hint="eastAsia"/>
          <w:u w:val="single"/>
        </w:rPr>
        <w:t>．</w:t>
      </w:r>
      <w:bookmarkStart w:id="6" w:name="_Hlk191578193"/>
      <w:r w:rsidR="00C159B4" w:rsidRPr="00360097">
        <w:rPr>
          <w:rFonts w:hint="eastAsia"/>
          <w:u w:val="single"/>
        </w:rPr>
        <w:t>統合施設整備計画</w:t>
      </w:r>
      <w:bookmarkEnd w:id="6"/>
      <w:r w:rsidR="00C159B4" w:rsidRPr="00360097">
        <w:rPr>
          <w:rFonts w:hint="eastAsia"/>
          <w:u w:val="single"/>
        </w:rPr>
        <w:t>の策定（</w:t>
      </w:r>
      <w:r w:rsidR="0015644F" w:rsidRPr="00360097">
        <w:rPr>
          <w:u w:val="single"/>
        </w:rPr>
        <w:t>基本計画のとりまとめ</w:t>
      </w:r>
      <w:r w:rsidR="00C159B4" w:rsidRPr="00360097">
        <w:rPr>
          <w:rFonts w:hint="eastAsia"/>
          <w:u w:val="single"/>
        </w:rPr>
        <w:t>）</w:t>
      </w:r>
    </w:p>
    <w:p w14:paraId="2BB2722C" w14:textId="4641B0BE" w:rsidR="00A906BA" w:rsidRDefault="00251BAE" w:rsidP="0015644F">
      <w:pPr>
        <w:ind w:firstLineChars="100" w:firstLine="210"/>
        <w:jc w:val="left"/>
      </w:pPr>
      <w:r w:rsidRPr="00360097">
        <w:rPr>
          <w:rFonts w:hint="eastAsia"/>
        </w:rPr>
        <w:t>上記の</w:t>
      </w:r>
      <w:r w:rsidR="0015644F" w:rsidRPr="00360097">
        <w:rPr>
          <w:rFonts w:hint="eastAsia"/>
        </w:rPr>
        <w:t>検討結果をとりまとめて、</w:t>
      </w:r>
      <w:r w:rsidR="00C159B4" w:rsidRPr="00360097">
        <w:rPr>
          <w:rFonts w:hint="eastAsia"/>
        </w:rPr>
        <w:t>統合施設整備計画</w:t>
      </w:r>
      <w:r w:rsidR="0015644F" w:rsidRPr="00360097">
        <w:rPr>
          <w:rFonts w:hint="eastAsia"/>
        </w:rPr>
        <w:t>を策定する。</w:t>
      </w:r>
    </w:p>
    <w:p w14:paraId="32612DC2" w14:textId="4AFA210F" w:rsidR="0073651B" w:rsidRPr="00360097" w:rsidRDefault="0073651B" w:rsidP="0073651B">
      <w:pPr>
        <w:spacing w:beforeLines="100" w:before="360"/>
        <w:jc w:val="left"/>
        <w:rPr>
          <w:u w:val="single"/>
        </w:rPr>
      </w:pPr>
      <w:r>
        <w:rPr>
          <w:rFonts w:hint="eastAsia"/>
          <w:u w:val="single"/>
        </w:rPr>
        <w:t>５</w:t>
      </w:r>
      <w:r w:rsidRPr="00360097">
        <w:rPr>
          <w:rFonts w:hint="eastAsia"/>
          <w:u w:val="single"/>
        </w:rPr>
        <w:t>．</w:t>
      </w:r>
      <w:r w:rsidRPr="0073651B">
        <w:rPr>
          <w:rFonts w:hint="eastAsia"/>
          <w:u w:val="single"/>
        </w:rPr>
        <w:t>事業概要の整理</w:t>
      </w:r>
    </w:p>
    <w:p w14:paraId="7CF30AE3" w14:textId="6B75BC49" w:rsidR="0073651B" w:rsidRDefault="00601C6D" w:rsidP="0073651B">
      <w:pPr>
        <w:ind w:firstLineChars="100" w:firstLine="210"/>
        <w:jc w:val="left"/>
      </w:pPr>
      <w:r w:rsidRPr="00601C6D">
        <w:t>事業の現況や将来の事業環境について既存資料を基に把握する。</w:t>
      </w:r>
    </w:p>
    <w:p w14:paraId="09EE994D" w14:textId="4ACE3341" w:rsidR="0073651B" w:rsidRPr="00360097" w:rsidRDefault="0073651B" w:rsidP="0073651B">
      <w:pPr>
        <w:spacing w:beforeLines="100" w:before="360"/>
        <w:jc w:val="left"/>
        <w:rPr>
          <w:u w:val="single"/>
        </w:rPr>
      </w:pPr>
      <w:r>
        <w:rPr>
          <w:rFonts w:hint="eastAsia"/>
          <w:u w:val="single"/>
        </w:rPr>
        <w:t>６</w:t>
      </w:r>
      <w:r w:rsidRPr="00360097">
        <w:rPr>
          <w:rFonts w:hint="eastAsia"/>
          <w:u w:val="single"/>
        </w:rPr>
        <w:t>．</w:t>
      </w:r>
      <w:r w:rsidRPr="0073651B">
        <w:rPr>
          <w:rFonts w:hint="eastAsia"/>
          <w:u w:val="single"/>
        </w:rPr>
        <w:t>経営の基本方針の検討</w:t>
      </w:r>
    </w:p>
    <w:p w14:paraId="1FBBFD3C" w14:textId="1D464304" w:rsidR="0073651B" w:rsidRDefault="00601C6D" w:rsidP="0073651B">
      <w:pPr>
        <w:ind w:firstLineChars="100" w:firstLine="210"/>
        <w:jc w:val="left"/>
      </w:pPr>
      <w:r>
        <w:rPr>
          <w:rFonts w:hint="eastAsia"/>
        </w:rPr>
        <w:t>上記の整理</w:t>
      </w:r>
      <w:r w:rsidRPr="00601C6D">
        <w:t>結果を踏まえ、水道事業を継続する上での経営理念、 基本方針について検討する。</w:t>
      </w:r>
    </w:p>
    <w:p w14:paraId="61C77C0C" w14:textId="133A646C" w:rsidR="0073651B" w:rsidRPr="00360097" w:rsidRDefault="0073651B" w:rsidP="0073651B">
      <w:pPr>
        <w:spacing w:beforeLines="100" w:before="360"/>
        <w:jc w:val="left"/>
        <w:rPr>
          <w:u w:val="single"/>
        </w:rPr>
      </w:pPr>
      <w:r>
        <w:rPr>
          <w:rFonts w:hint="eastAsia"/>
          <w:u w:val="single"/>
        </w:rPr>
        <w:t>７</w:t>
      </w:r>
      <w:r w:rsidRPr="00360097">
        <w:rPr>
          <w:rFonts w:hint="eastAsia"/>
          <w:u w:val="single"/>
        </w:rPr>
        <w:t>．</w:t>
      </w:r>
      <w:r w:rsidRPr="0073651B">
        <w:rPr>
          <w:rFonts w:hint="eastAsia"/>
          <w:u w:val="single"/>
        </w:rPr>
        <w:t>投資・財政計画の策定</w:t>
      </w:r>
    </w:p>
    <w:p w14:paraId="7CC33691" w14:textId="3363E688" w:rsidR="00601C6D" w:rsidRDefault="00601C6D" w:rsidP="0073651B">
      <w:pPr>
        <w:ind w:firstLineChars="100" w:firstLine="210"/>
        <w:jc w:val="left"/>
      </w:pPr>
      <w:r w:rsidRPr="00601C6D">
        <w:t>財政計算を行うことで今後の投資・財政計画の見直しを行う。なお、財政計算は「令和４年度</w:t>
      </w:r>
      <w:r>
        <w:rPr>
          <w:rFonts w:hint="eastAsia"/>
        </w:rPr>
        <w:t xml:space="preserve">　</w:t>
      </w:r>
      <w:r w:rsidRPr="00601C6D">
        <w:rPr>
          <w:rFonts w:hint="eastAsia"/>
        </w:rPr>
        <w:t>日向市水道事業経営戦略中間見直し業務委託</w:t>
      </w:r>
      <w:r w:rsidRPr="00601C6D">
        <w:t>」での検討結果を基とし</w:t>
      </w:r>
      <w:r>
        <w:rPr>
          <w:rFonts w:hint="eastAsia"/>
        </w:rPr>
        <w:t>つつ</w:t>
      </w:r>
      <w:r w:rsidRPr="00601C6D">
        <w:t>、</w:t>
      </w:r>
      <w:r>
        <w:rPr>
          <w:rFonts w:hint="eastAsia"/>
        </w:rPr>
        <w:t>最新の権現原浄水場更新事業費のほか、管路更新に係る事業費を考慮</w:t>
      </w:r>
      <w:r w:rsidR="00BC283E">
        <w:rPr>
          <w:rFonts w:hint="eastAsia"/>
        </w:rPr>
        <w:t>することとする。</w:t>
      </w:r>
    </w:p>
    <w:p w14:paraId="352EDC55" w14:textId="4E18C1E9" w:rsidR="0073651B" w:rsidRDefault="00601C6D" w:rsidP="0073651B">
      <w:pPr>
        <w:ind w:firstLineChars="100" w:firstLine="210"/>
        <w:jc w:val="left"/>
      </w:pPr>
      <w:r>
        <w:rPr>
          <w:rFonts w:hint="eastAsia"/>
        </w:rPr>
        <w:t>また、</w:t>
      </w:r>
      <w:r w:rsidRPr="00601C6D">
        <w:t>令和</w:t>
      </w:r>
      <w:r>
        <w:rPr>
          <w:rFonts w:hint="eastAsia"/>
        </w:rPr>
        <w:t>6</w:t>
      </w:r>
      <w:r w:rsidRPr="00601C6D">
        <w:t>年度決算値を加味した時点修正を行う。</w:t>
      </w:r>
    </w:p>
    <w:p w14:paraId="5EE32F13" w14:textId="3BA5DBCE" w:rsidR="0073651B" w:rsidRPr="00360097" w:rsidRDefault="0073651B" w:rsidP="0073651B">
      <w:pPr>
        <w:spacing w:beforeLines="100" w:before="360"/>
        <w:jc w:val="left"/>
        <w:rPr>
          <w:u w:val="single"/>
        </w:rPr>
      </w:pPr>
      <w:r>
        <w:rPr>
          <w:rFonts w:hint="eastAsia"/>
          <w:u w:val="single"/>
        </w:rPr>
        <w:t>８</w:t>
      </w:r>
      <w:r w:rsidRPr="00360097">
        <w:rPr>
          <w:rFonts w:hint="eastAsia"/>
          <w:u w:val="single"/>
        </w:rPr>
        <w:t>．</w:t>
      </w:r>
      <w:r w:rsidRPr="0073651B">
        <w:rPr>
          <w:u w:val="single"/>
        </w:rPr>
        <w:t>経営戦略報告書のとりま</w:t>
      </w:r>
      <w:r w:rsidRPr="0073651B">
        <w:rPr>
          <w:rFonts w:hint="eastAsia"/>
          <w:u w:val="single"/>
        </w:rPr>
        <w:t>とめ</w:t>
      </w:r>
    </w:p>
    <w:p w14:paraId="5552A726" w14:textId="0F136E14" w:rsidR="0073651B" w:rsidRPr="00360097" w:rsidRDefault="0073651B" w:rsidP="0073651B">
      <w:pPr>
        <w:ind w:firstLineChars="100" w:firstLine="210"/>
        <w:jc w:val="left"/>
      </w:pPr>
      <w:r w:rsidRPr="00360097">
        <w:rPr>
          <w:rFonts w:hint="eastAsia"/>
        </w:rPr>
        <w:t>上記の検討結果をとりまとめ</w:t>
      </w:r>
      <w:r w:rsidRPr="00E84F0B">
        <w:rPr>
          <w:rFonts w:hint="eastAsia"/>
        </w:rPr>
        <w:t>て、</w:t>
      </w:r>
      <w:r w:rsidR="00D87D54" w:rsidRPr="00E84F0B">
        <w:rPr>
          <w:rFonts w:hint="eastAsia"/>
        </w:rPr>
        <w:t>令和９年度から令和１８年度までの</w:t>
      </w:r>
      <w:r w:rsidR="00601C6D" w:rsidRPr="00E84F0B">
        <w:rPr>
          <w:rFonts w:hint="eastAsia"/>
        </w:rPr>
        <w:t>経営戦略の</w:t>
      </w:r>
      <w:r w:rsidR="00D87D54" w:rsidRPr="00E84F0B">
        <w:rPr>
          <w:rFonts w:hint="eastAsia"/>
        </w:rPr>
        <w:t>作成</w:t>
      </w:r>
      <w:r w:rsidR="00601C6D" w:rsidRPr="00E84F0B">
        <w:rPr>
          <w:rFonts w:hint="eastAsia"/>
        </w:rPr>
        <w:t>を</w:t>
      </w:r>
      <w:r w:rsidR="00601C6D">
        <w:rPr>
          <w:rFonts w:hint="eastAsia"/>
        </w:rPr>
        <w:t>行う</w:t>
      </w:r>
      <w:r w:rsidRPr="00360097">
        <w:rPr>
          <w:rFonts w:hint="eastAsia"/>
        </w:rPr>
        <w:t>。</w:t>
      </w:r>
    </w:p>
    <w:p w14:paraId="5C73002D" w14:textId="77777777" w:rsidR="009A45C7" w:rsidRPr="00360097" w:rsidRDefault="009A45C7" w:rsidP="009A45C7">
      <w:pPr>
        <w:spacing w:beforeLines="100" w:before="360"/>
        <w:jc w:val="left"/>
      </w:pPr>
      <w:r w:rsidRPr="00360097">
        <w:rPr>
          <w:rFonts w:hint="eastAsia"/>
        </w:rPr>
        <w:t>第４条（納品及び成果品）</w:t>
      </w:r>
    </w:p>
    <w:p w14:paraId="42DA9C28" w14:textId="77777777" w:rsidR="009A45C7" w:rsidRPr="00360097" w:rsidRDefault="009A45C7" w:rsidP="009A45C7">
      <w:pPr>
        <w:ind w:firstLineChars="100" w:firstLine="210"/>
        <w:jc w:val="left"/>
      </w:pPr>
      <w:r w:rsidRPr="00360097">
        <w:rPr>
          <w:rFonts w:hint="eastAsia"/>
        </w:rPr>
        <w:t>（１）納品</w:t>
      </w:r>
    </w:p>
    <w:p w14:paraId="57A59441" w14:textId="77777777" w:rsidR="009A45C7" w:rsidRPr="00360097" w:rsidRDefault="009A45C7" w:rsidP="00662EFE">
      <w:pPr>
        <w:ind w:leftChars="200" w:left="420" w:firstLineChars="100" w:firstLine="210"/>
        <w:jc w:val="left"/>
      </w:pPr>
      <w:r w:rsidRPr="00360097">
        <w:rPr>
          <w:rFonts w:hint="eastAsia"/>
        </w:rPr>
        <w:t>第３条の業務内容について整理を行い、本市が指定した日までに納品すること。</w:t>
      </w:r>
    </w:p>
    <w:p w14:paraId="063566C5" w14:textId="77777777" w:rsidR="009A45C7" w:rsidRPr="00360097" w:rsidRDefault="009A45C7" w:rsidP="006B4F5B">
      <w:pPr>
        <w:ind w:firstLineChars="100" w:firstLine="210"/>
        <w:jc w:val="left"/>
      </w:pPr>
      <w:r w:rsidRPr="00360097">
        <w:rPr>
          <w:rFonts w:hint="eastAsia"/>
        </w:rPr>
        <w:t>（２）成果品</w:t>
      </w:r>
    </w:p>
    <w:p w14:paraId="49B44F49" w14:textId="78F457C8" w:rsidR="009A45C7" w:rsidRPr="00360097" w:rsidRDefault="009A45C7" w:rsidP="009A45C7">
      <w:pPr>
        <w:ind w:leftChars="200" w:left="420" w:firstLineChars="100" w:firstLine="210"/>
        <w:jc w:val="left"/>
      </w:pPr>
      <w:r w:rsidRPr="00360097">
        <w:rPr>
          <w:rFonts w:hint="eastAsia"/>
        </w:rPr>
        <w:lastRenderedPageBreak/>
        <w:t>①</w:t>
      </w:r>
      <w:r w:rsidRPr="00360097">
        <w:t xml:space="preserve"> 報告書（金文字） </w:t>
      </w:r>
      <w:r w:rsidR="00A83FB9">
        <w:rPr>
          <w:rFonts w:hint="eastAsia"/>
        </w:rPr>
        <w:t>２</w:t>
      </w:r>
      <w:r w:rsidRPr="00360097">
        <w:t>部</w:t>
      </w:r>
    </w:p>
    <w:p w14:paraId="25527472" w14:textId="6BB9BFF7" w:rsidR="009A45C7" w:rsidRPr="00360097" w:rsidRDefault="009A45C7" w:rsidP="009A45C7">
      <w:pPr>
        <w:ind w:leftChars="200" w:left="420" w:firstLineChars="100" w:firstLine="210"/>
        <w:jc w:val="left"/>
      </w:pPr>
      <w:r w:rsidRPr="00360097">
        <w:rPr>
          <w:rFonts w:hint="eastAsia"/>
        </w:rPr>
        <w:t>②</w:t>
      </w:r>
      <w:r w:rsidRPr="00360097">
        <w:t xml:space="preserve"> 図面（A1 及びA3） </w:t>
      </w:r>
      <w:r w:rsidR="00A83FB9">
        <w:rPr>
          <w:rFonts w:hint="eastAsia"/>
        </w:rPr>
        <w:t>２</w:t>
      </w:r>
      <w:r w:rsidRPr="00360097">
        <w:t>部</w:t>
      </w:r>
    </w:p>
    <w:p w14:paraId="6749F37B" w14:textId="7A59770F" w:rsidR="009A45C7" w:rsidRPr="00360097" w:rsidRDefault="009A45C7" w:rsidP="009A45C7">
      <w:pPr>
        <w:ind w:leftChars="200" w:left="420" w:firstLineChars="100" w:firstLine="210"/>
        <w:jc w:val="left"/>
      </w:pPr>
      <w:r w:rsidRPr="00360097">
        <w:rPr>
          <w:rFonts w:hint="eastAsia"/>
        </w:rPr>
        <w:t>③</w:t>
      </w:r>
      <w:r w:rsidRPr="00360097">
        <w:t xml:space="preserve"> 報告書概要版 </w:t>
      </w:r>
      <w:r w:rsidR="00A83FB9">
        <w:rPr>
          <w:rFonts w:hint="eastAsia"/>
        </w:rPr>
        <w:t>２</w:t>
      </w:r>
      <w:r w:rsidRPr="00360097">
        <w:t>部</w:t>
      </w:r>
    </w:p>
    <w:p w14:paraId="1B0EAD1F" w14:textId="2522B6C8" w:rsidR="009A45C7" w:rsidRPr="00360097" w:rsidRDefault="009A45C7" w:rsidP="009A45C7">
      <w:pPr>
        <w:ind w:leftChars="200" w:left="420" w:firstLineChars="100" w:firstLine="210"/>
        <w:jc w:val="left"/>
      </w:pPr>
      <w:r w:rsidRPr="00360097">
        <w:rPr>
          <w:rFonts w:hint="eastAsia"/>
        </w:rPr>
        <w:t>④</w:t>
      </w:r>
      <w:r w:rsidRPr="00360097">
        <w:t xml:space="preserve"> 業務打合せ記録簿 </w:t>
      </w:r>
      <w:r w:rsidR="00A83FB9">
        <w:rPr>
          <w:rFonts w:hint="eastAsia"/>
        </w:rPr>
        <w:t>２</w:t>
      </w:r>
      <w:r w:rsidRPr="00360097">
        <w:t>部</w:t>
      </w:r>
    </w:p>
    <w:p w14:paraId="389C7400" w14:textId="3AE0EE19" w:rsidR="00D6013C" w:rsidRPr="00360097" w:rsidRDefault="00BF522D" w:rsidP="00C8724C">
      <w:pPr>
        <w:ind w:leftChars="200" w:left="420" w:firstLineChars="100" w:firstLine="210"/>
        <w:jc w:val="left"/>
      </w:pPr>
      <w:r w:rsidRPr="00360097">
        <w:rPr>
          <w:rFonts w:hint="eastAsia"/>
        </w:rPr>
        <w:t>⑤</w:t>
      </w:r>
      <w:r w:rsidR="009A45C7" w:rsidRPr="00360097">
        <w:t xml:space="preserve"> 上記成果物の電子データ </w:t>
      </w:r>
      <w:r w:rsidR="00A83FB9">
        <w:rPr>
          <w:rFonts w:hint="eastAsia"/>
        </w:rPr>
        <w:t>１</w:t>
      </w:r>
      <w:r w:rsidR="009A45C7" w:rsidRPr="00360097">
        <w:t>部</w:t>
      </w:r>
    </w:p>
    <w:p w14:paraId="67C8794F" w14:textId="77777777" w:rsidR="009A45C7" w:rsidRPr="00360097" w:rsidRDefault="009A45C7" w:rsidP="009A45C7">
      <w:pPr>
        <w:spacing w:beforeLines="100" w:before="360"/>
        <w:jc w:val="left"/>
      </w:pPr>
      <w:r w:rsidRPr="00360097">
        <w:rPr>
          <w:rFonts w:hint="eastAsia"/>
        </w:rPr>
        <w:t>第５条（その他）</w:t>
      </w:r>
    </w:p>
    <w:p w14:paraId="7238A9D6" w14:textId="3E27C513" w:rsidR="009A45C7" w:rsidRPr="00360097" w:rsidRDefault="009A45C7" w:rsidP="00092C48">
      <w:pPr>
        <w:ind w:firstLineChars="100" w:firstLine="210"/>
        <w:jc w:val="left"/>
      </w:pPr>
      <w:r w:rsidRPr="00360097">
        <w:rPr>
          <w:rFonts w:hint="eastAsia"/>
        </w:rPr>
        <w:t>１．業務打合せ</w:t>
      </w:r>
    </w:p>
    <w:p w14:paraId="1B1C5BA8" w14:textId="153FB08F" w:rsidR="70231AD1" w:rsidRDefault="70231AD1" w:rsidP="70231AD1">
      <w:pPr>
        <w:ind w:leftChars="100" w:left="210" w:firstLineChars="100" w:firstLine="210"/>
        <w:jc w:val="left"/>
      </w:pPr>
      <w:r w:rsidRPr="00360097">
        <w:t>打合せは「初回打合せ」、「中間打合せ」、「最終打合せ」及び発注者が求める際に随時行うものとする。なお、初回及び最終時には管理技術者が立ち会うものとする。</w:t>
      </w:r>
    </w:p>
    <w:p w14:paraId="61A19EB2" w14:textId="2DE2D7D7" w:rsidR="70231AD1" w:rsidRDefault="70231AD1" w:rsidP="70231AD1">
      <w:pPr>
        <w:ind w:leftChars="100" w:left="210" w:firstLineChars="100" w:firstLine="210"/>
        <w:jc w:val="left"/>
      </w:pPr>
    </w:p>
    <w:sectPr w:rsidR="70231AD1" w:rsidSect="002C49C8">
      <w:footerReference w:type="default" r:id="rId7"/>
      <w:pgSz w:w="11906" w:h="16838"/>
      <w:pgMar w:top="1418" w:right="1304" w:bottom="1418"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AAB9" w14:textId="77777777" w:rsidR="00685322" w:rsidRDefault="00685322" w:rsidP="00174AAA">
      <w:r>
        <w:separator/>
      </w:r>
    </w:p>
  </w:endnote>
  <w:endnote w:type="continuationSeparator" w:id="0">
    <w:p w14:paraId="5B99CBB4" w14:textId="77777777" w:rsidR="00685322" w:rsidRDefault="00685322" w:rsidP="00174AAA">
      <w:r>
        <w:continuationSeparator/>
      </w:r>
    </w:p>
  </w:endnote>
  <w:endnote w:type="continuationNotice" w:id="1">
    <w:p w14:paraId="507590F6" w14:textId="77777777" w:rsidR="00685322" w:rsidRDefault="00685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876939"/>
      <w:docPartObj>
        <w:docPartGallery w:val="Page Numbers (Bottom of Page)"/>
        <w:docPartUnique/>
      </w:docPartObj>
    </w:sdtPr>
    <w:sdtEndPr/>
    <w:sdtContent>
      <w:p w14:paraId="5B58EF3C" w14:textId="61704A75" w:rsidR="00CC2D70" w:rsidRDefault="00CC2D70">
        <w:pPr>
          <w:pStyle w:val="a5"/>
          <w:jc w:val="center"/>
        </w:pPr>
        <w:r>
          <w:fldChar w:fldCharType="begin"/>
        </w:r>
        <w:r>
          <w:instrText>PAGE   \* MERGEFORMAT</w:instrText>
        </w:r>
        <w:r>
          <w:fldChar w:fldCharType="separate"/>
        </w:r>
        <w:r>
          <w:rPr>
            <w:lang w:val="ja-JP"/>
          </w:rPr>
          <w:t>2</w:t>
        </w:r>
        <w:r>
          <w:fldChar w:fldCharType="end"/>
        </w:r>
      </w:p>
    </w:sdtContent>
  </w:sdt>
  <w:p w14:paraId="395FD776" w14:textId="77777777" w:rsidR="00CC2D70" w:rsidRDefault="00CC2D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71C0" w14:textId="77777777" w:rsidR="00685322" w:rsidRDefault="00685322" w:rsidP="00174AAA">
      <w:r>
        <w:separator/>
      </w:r>
    </w:p>
  </w:footnote>
  <w:footnote w:type="continuationSeparator" w:id="0">
    <w:p w14:paraId="17179372" w14:textId="77777777" w:rsidR="00685322" w:rsidRDefault="00685322" w:rsidP="00174AAA">
      <w:r>
        <w:continuationSeparator/>
      </w:r>
    </w:p>
  </w:footnote>
  <w:footnote w:type="continuationNotice" w:id="1">
    <w:p w14:paraId="1A40A6E5" w14:textId="77777777" w:rsidR="00685322" w:rsidRDefault="006853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818BF"/>
    <w:multiLevelType w:val="hybridMultilevel"/>
    <w:tmpl w:val="245AE584"/>
    <w:lvl w:ilvl="0" w:tplc="F35CB2FC">
      <w:start w:val="1"/>
      <w:numFmt w:val="decimalEnclosedCircle"/>
      <w:suff w:val="nothing"/>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C7"/>
    <w:rsid w:val="00005236"/>
    <w:rsid w:val="00046F52"/>
    <w:rsid w:val="0004745F"/>
    <w:rsid w:val="000561BF"/>
    <w:rsid w:val="00056BA4"/>
    <w:rsid w:val="0005791B"/>
    <w:rsid w:val="00064B41"/>
    <w:rsid w:val="0007582E"/>
    <w:rsid w:val="00076C94"/>
    <w:rsid w:val="00092C48"/>
    <w:rsid w:val="000A789E"/>
    <w:rsid w:val="000B31B5"/>
    <w:rsid w:val="000D5FB1"/>
    <w:rsid w:val="000F0057"/>
    <w:rsid w:val="000F4279"/>
    <w:rsid w:val="0015644F"/>
    <w:rsid w:val="00161922"/>
    <w:rsid w:val="00174AAA"/>
    <w:rsid w:val="00184830"/>
    <w:rsid w:val="001979C0"/>
    <w:rsid w:val="001D032B"/>
    <w:rsid w:val="001E65C3"/>
    <w:rsid w:val="001F63E0"/>
    <w:rsid w:val="00206085"/>
    <w:rsid w:val="0020674A"/>
    <w:rsid w:val="002109CD"/>
    <w:rsid w:val="00217657"/>
    <w:rsid w:val="00251BAE"/>
    <w:rsid w:val="00267933"/>
    <w:rsid w:val="002715FE"/>
    <w:rsid w:val="002A6615"/>
    <w:rsid w:val="002B2168"/>
    <w:rsid w:val="002C49C8"/>
    <w:rsid w:val="002E3F75"/>
    <w:rsid w:val="003116E7"/>
    <w:rsid w:val="00317996"/>
    <w:rsid w:val="00330699"/>
    <w:rsid w:val="003546EB"/>
    <w:rsid w:val="00360097"/>
    <w:rsid w:val="00367BA6"/>
    <w:rsid w:val="003800D9"/>
    <w:rsid w:val="003826F4"/>
    <w:rsid w:val="003909E6"/>
    <w:rsid w:val="00390F8B"/>
    <w:rsid w:val="003E2412"/>
    <w:rsid w:val="004025EC"/>
    <w:rsid w:val="004262F4"/>
    <w:rsid w:val="00433ABC"/>
    <w:rsid w:val="004465AA"/>
    <w:rsid w:val="00463883"/>
    <w:rsid w:val="00493D59"/>
    <w:rsid w:val="00497E81"/>
    <w:rsid w:val="004D00B6"/>
    <w:rsid w:val="00537944"/>
    <w:rsid w:val="005524F5"/>
    <w:rsid w:val="00566EED"/>
    <w:rsid w:val="00582263"/>
    <w:rsid w:val="0059295D"/>
    <w:rsid w:val="005940D3"/>
    <w:rsid w:val="005F7BC1"/>
    <w:rsid w:val="00601907"/>
    <w:rsid w:val="00601C6D"/>
    <w:rsid w:val="00603205"/>
    <w:rsid w:val="00630D8F"/>
    <w:rsid w:val="00646439"/>
    <w:rsid w:val="006620C9"/>
    <w:rsid w:val="00662EFE"/>
    <w:rsid w:val="00663D67"/>
    <w:rsid w:val="00684125"/>
    <w:rsid w:val="00685322"/>
    <w:rsid w:val="006B4F5B"/>
    <w:rsid w:val="007020DD"/>
    <w:rsid w:val="00710257"/>
    <w:rsid w:val="00713038"/>
    <w:rsid w:val="00722D0D"/>
    <w:rsid w:val="0073651B"/>
    <w:rsid w:val="0074762B"/>
    <w:rsid w:val="0076313F"/>
    <w:rsid w:val="00796B5C"/>
    <w:rsid w:val="007972DB"/>
    <w:rsid w:val="007A42A9"/>
    <w:rsid w:val="007D2201"/>
    <w:rsid w:val="007E0D78"/>
    <w:rsid w:val="00885E3D"/>
    <w:rsid w:val="008A2163"/>
    <w:rsid w:val="008E1A72"/>
    <w:rsid w:val="008E6AD5"/>
    <w:rsid w:val="008E6D03"/>
    <w:rsid w:val="009210FD"/>
    <w:rsid w:val="00931EDC"/>
    <w:rsid w:val="00932B21"/>
    <w:rsid w:val="009372CC"/>
    <w:rsid w:val="00945D8A"/>
    <w:rsid w:val="00951D84"/>
    <w:rsid w:val="009537DB"/>
    <w:rsid w:val="009563AF"/>
    <w:rsid w:val="00984C35"/>
    <w:rsid w:val="00992216"/>
    <w:rsid w:val="009A45C7"/>
    <w:rsid w:val="009F032B"/>
    <w:rsid w:val="00A25B86"/>
    <w:rsid w:val="00A53DED"/>
    <w:rsid w:val="00A54E64"/>
    <w:rsid w:val="00A57C01"/>
    <w:rsid w:val="00A6238A"/>
    <w:rsid w:val="00A73D9A"/>
    <w:rsid w:val="00A7580D"/>
    <w:rsid w:val="00A83FB9"/>
    <w:rsid w:val="00A906BA"/>
    <w:rsid w:val="00AD5998"/>
    <w:rsid w:val="00AE31CF"/>
    <w:rsid w:val="00B209AC"/>
    <w:rsid w:val="00B25D0E"/>
    <w:rsid w:val="00B26424"/>
    <w:rsid w:val="00B44AEF"/>
    <w:rsid w:val="00B4699C"/>
    <w:rsid w:val="00B842C6"/>
    <w:rsid w:val="00B93FE3"/>
    <w:rsid w:val="00BC283E"/>
    <w:rsid w:val="00BC7ED6"/>
    <w:rsid w:val="00BD1C64"/>
    <w:rsid w:val="00BE136A"/>
    <w:rsid w:val="00BE48ED"/>
    <w:rsid w:val="00BF522D"/>
    <w:rsid w:val="00C04E8F"/>
    <w:rsid w:val="00C159B4"/>
    <w:rsid w:val="00C4320D"/>
    <w:rsid w:val="00C51473"/>
    <w:rsid w:val="00C60D7C"/>
    <w:rsid w:val="00C70104"/>
    <w:rsid w:val="00C8724C"/>
    <w:rsid w:val="00C94867"/>
    <w:rsid w:val="00CA3C80"/>
    <w:rsid w:val="00CB697D"/>
    <w:rsid w:val="00CC2D70"/>
    <w:rsid w:val="00CE405B"/>
    <w:rsid w:val="00CF3067"/>
    <w:rsid w:val="00D24B6E"/>
    <w:rsid w:val="00D51E3B"/>
    <w:rsid w:val="00D554D4"/>
    <w:rsid w:val="00D6013C"/>
    <w:rsid w:val="00D7464E"/>
    <w:rsid w:val="00D83EAE"/>
    <w:rsid w:val="00D85F38"/>
    <w:rsid w:val="00D87D54"/>
    <w:rsid w:val="00DE764B"/>
    <w:rsid w:val="00DE782D"/>
    <w:rsid w:val="00E04EC0"/>
    <w:rsid w:val="00E06E4E"/>
    <w:rsid w:val="00E12F14"/>
    <w:rsid w:val="00E53F6D"/>
    <w:rsid w:val="00E61C74"/>
    <w:rsid w:val="00E67A99"/>
    <w:rsid w:val="00E84F0B"/>
    <w:rsid w:val="00EA582F"/>
    <w:rsid w:val="00ED0D51"/>
    <w:rsid w:val="00ED44F5"/>
    <w:rsid w:val="00F0125B"/>
    <w:rsid w:val="00F024D2"/>
    <w:rsid w:val="00F223BA"/>
    <w:rsid w:val="00F74317"/>
    <w:rsid w:val="00FA5B93"/>
    <w:rsid w:val="00FF4047"/>
    <w:rsid w:val="06CE15DB"/>
    <w:rsid w:val="08641A95"/>
    <w:rsid w:val="24CEBFEF"/>
    <w:rsid w:val="6AFD9A5D"/>
    <w:rsid w:val="6ECCDD17"/>
    <w:rsid w:val="70231AD1"/>
    <w:rsid w:val="77580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10A12"/>
  <w15:chartTrackingRefBased/>
  <w15:docId w15:val="{E3FCAACD-23B8-47D3-9C5A-FEA8E220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AAA"/>
    <w:pPr>
      <w:tabs>
        <w:tab w:val="center" w:pos="4252"/>
        <w:tab w:val="right" w:pos="8504"/>
      </w:tabs>
      <w:snapToGrid w:val="0"/>
    </w:pPr>
  </w:style>
  <w:style w:type="character" w:customStyle="1" w:styleId="a4">
    <w:name w:val="ヘッダー (文字)"/>
    <w:basedOn w:val="a0"/>
    <w:link w:val="a3"/>
    <w:uiPriority w:val="99"/>
    <w:rsid w:val="00174AAA"/>
  </w:style>
  <w:style w:type="paragraph" w:styleId="a5">
    <w:name w:val="footer"/>
    <w:basedOn w:val="a"/>
    <w:link w:val="a6"/>
    <w:uiPriority w:val="99"/>
    <w:unhideWhenUsed/>
    <w:rsid w:val="00174AAA"/>
    <w:pPr>
      <w:tabs>
        <w:tab w:val="center" w:pos="4252"/>
        <w:tab w:val="right" w:pos="8504"/>
      </w:tabs>
      <w:snapToGrid w:val="0"/>
    </w:pPr>
  </w:style>
  <w:style w:type="character" w:customStyle="1" w:styleId="a6">
    <w:name w:val="フッター (文字)"/>
    <w:basedOn w:val="a0"/>
    <w:link w:val="a5"/>
    <w:uiPriority w:val="99"/>
    <w:rsid w:val="00174AAA"/>
  </w:style>
  <w:style w:type="paragraph" w:styleId="a7">
    <w:name w:val="Revision"/>
    <w:hidden/>
    <w:uiPriority w:val="99"/>
    <w:semiHidden/>
    <w:rsid w:val="007A42A9"/>
  </w:style>
  <w:style w:type="character" w:styleId="a8">
    <w:name w:val="annotation reference"/>
    <w:basedOn w:val="a0"/>
    <w:uiPriority w:val="99"/>
    <w:semiHidden/>
    <w:unhideWhenUsed/>
    <w:rsid w:val="007972DB"/>
    <w:rPr>
      <w:sz w:val="18"/>
      <w:szCs w:val="18"/>
    </w:rPr>
  </w:style>
  <w:style w:type="paragraph" w:styleId="a9">
    <w:name w:val="annotation text"/>
    <w:basedOn w:val="a"/>
    <w:link w:val="aa"/>
    <w:uiPriority w:val="99"/>
    <w:unhideWhenUsed/>
    <w:rsid w:val="007972DB"/>
    <w:pPr>
      <w:jc w:val="left"/>
    </w:pPr>
  </w:style>
  <w:style w:type="character" w:customStyle="1" w:styleId="aa">
    <w:name w:val="コメント文字列 (文字)"/>
    <w:basedOn w:val="a0"/>
    <w:link w:val="a9"/>
    <w:uiPriority w:val="99"/>
    <w:rsid w:val="007972DB"/>
  </w:style>
  <w:style w:type="paragraph" w:styleId="ab">
    <w:name w:val="annotation subject"/>
    <w:basedOn w:val="a9"/>
    <w:next w:val="a9"/>
    <w:link w:val="ac"/>
    <w:uiPriority w:val="99"/>
    <w:semiHidden/>
    <w:unhideWhenUsed/>
    <w:rsid w:val="007972DB"/>
    <w:rPr>
      <w:b/>
      <w:bCs/>
    </w:rPr>
  </w:style>
  <w:style w:type="character" w:customStyle="1" w:styleId="ac">
    <w:name w:val="コメント内容 (文字)"/>
    <w:basedOn w:val="aa"/>
    <w:link w:val="ab"/>
    <w:uiPriority w:val="99"/>
    <w:semiHidden/>
    <w:rsid w:val="007972DB"/>
    <w:rPr>
      <w:b/>
      <w:bCs/>
    </w:rPr>
  </w:style>
  <w:style w:type="paragraph" w:styleId="ad">
    <w:name w:val="List Paragraph"/>
    <w:basedOn w:val="a"/>
    <w:uiPriority w:val="34"/>
    <w:qFormat/>
    <w:rsid w:val="006B4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浅野 雅史</cp:lastModifiedBy>
  <cp:revision>7</cp:revision>
  <cp:lastPrinted>2025-07-16T04:17:00Z</cp:lastPrinted>
  <dcterms:created xsi:type="dcterms:W3CDTF">2025-02-25T07:03:00Z</dcterms:created>
  <dcterms:modified xsi:type="dcterms:W3CDTF">2025-07-17T23:44:00Z</dcterms:modified>
</cp:coreProperties>
</file>