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  <w:bookmarkStart w:id="0" w:name="_Hlk161303413"/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号（第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right="-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収支決算書</w:t>
      </w:r>
    </w:p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　　　　　　　　　　　　　　　　　　　　　　　　　　　（単位：円）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785"/>
        <w:gridCol w:w="1785"/>
        <w:gridCol w:w="1260"/>
        <w:gridCol w:w="2639"/>
      </w:tblGrid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決算額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比較</w:t>
            </w: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88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200" w:id="1"/>
              </w:rPr>
              <w:t>合　</w:t>
            </w:r>
            <w:r>
              <w:rPr>
                <w:rFonts w:hint="eastAsia" w:ascii="ＭＳ 明朝" w:hAnsi="ＭＳ 明朝" w:eastAsia="ＭＳ 明朝"/>
                <w:sz w:val="24"/>
                <w:fitText w:val="1200" w:id="1"/>
              </w:rPr>
              <w:t>計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ind w:right="-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　　　　　　　　　　　　　　　　　　　　　　　　　　　（単位：円）</w:t>
      </w:r>
    </w:p>
    <w:tbl>
      <w:tblPr>
        <w:tblStyle w:val="11"/>
        <w:tblpPr w:leftFromText="142" w:rightFromText="142" w:topFromText="0" w:bottomFromText="0" w:vertAnchor="text" w:horzAnchor="margin" w:tblpXSpec="left" w:tblpY="71"/>
        <w:tblOverlap w:val="never"/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785"/>
        <w:gridCol w:w="1785"/>
        <w:gridCol w:w="1260"/>
        <w:gridCol w:w="2730"/>
      </w:tblGrid>
      <w:tr>
        <w:trPr>
          <w:trHeight w:val="479" w:hRule="atLeast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項　目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予算額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決算額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00" w:lineRule="exact"/>
              <w:ind w:left="102" w:hanging="102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比較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備考</w:t>
            </w:r>
          </w:p>
        </w:tc>
      </w:tr>
      <w:tr>
        <w:trPr>
          <w:trHeight w:val="828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１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-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0"/>
                <w:sz w:val="24"/>
              </w:rPr>
              <w:t>広告宣伝費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２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賃　借　料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手　数　料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４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工　事　費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５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車両購入費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６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設　備　費</w:t>
            </w:r>
          </w:p>
        </w:tc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574" w:hRule="atLeast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1200" w:id="2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2"/>
              </w:rPr>
              <w:t>計</w:t>
            </w:r>
          </w:p>
        </w:tc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76" w:lineRule="auto"/>
              <w:jc w:val="righ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bookmarkEnd w:id="0"/>
      <w:bookmarkStart w:id="1" w:name="_GoBack"/>
      <w:bookmarkEnd w:id="1"/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2</Words>
  <Characters>108</Characters>
  <Application>JUST Note</Application>
  <Lines>90</Lines>
  <Paragraphs>31</Paragraphs>
  <Company>日向市役所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斧 由美</dc:creator>
  <cp:lastModifiedBy>松田　ひな</cp:lastModifiedBy>
  <cp:lastPrinted>2023-03-20T01:47:00Z</cp:lastPrinted>
  <dcterms:created xsi:type="dcterms:W3CDTF">2023-03-28T11:49:00Z</dcterms:created>
  <dcterms:modified xsi:type="dcterms:W3CDTF">2025-03-31T05:08:17Z</dcterms:modified>
  <cp:revision>23</cp:revision>
</cp:coreProperties>
</file>