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個人住民税の特別徴収実施確認書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　　　年　　　月　　　日</w:t>
      </w:r>
    </w:p>
    <w:p>
      <w:pPr>
        <w:pStyle w:val="0"/>
        <w:ind w:firstLine="231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日向市長　西　村　賢　様</w:t>
      </w:r>
    </w:p>
    <w:tbl>
      <w:tblPr>
        <w:tblStyle w:val="30"/>
        <w:tblW w:w="5900" w:type="dxa"/>
        <w:tblInd w:w="3936" w:type="dxa"/>
        <w:tblLayout w:type="fixed"/>
        <w:tblLook w:firstRow="1" w:lastRow="0" w:firstColumn="1" w:lastColumn="0" w:noHBand="0" w:noVBand="1" w:val="04A0"/>
      </w:tblPr>
      <w:tblGrid>
        <w:gridCol w:w="2126"/>
        <w:gridCol w:w="3774"/>
      </w:tblGrid>
      <w:tr>
        <w:trPr/>
        <w:tc>
          <w:tcPr>
            <w:tcW w:w="212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住所または所在地</w:t>
            </w:r>
          </w:p>
        </w:tc>
        <w:tc>
          <w:tcPr>
            <w:tcW w:w="377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212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商号または名称</w:t>
            </w:r>
          </w:p>
        </w:tc>
        <w:tc>
          <w:tcPr>
            <w:tcW w:w="377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1880235</wp:posOffset>
                      </wp:positionH>
                      <wp:positionV relativeFrom="paragraph">
                        <wp:posOffset>177800</wp:posOffset>
                      </wp:positionV>
                      <wp:extent cx="428625" cy="1850390"/>
                      <wp:effectExtent l="0" t="0" r="635" b="635"/>
                      <wp:wrapNone/>
                      <wp:docPr id="1026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28625" cy="18503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right:9pt;mso-wrap-distance-bottom:0pt;margin-top:14pt;mso-position-vertical-relative:text;mso-position-horizontal-relative:text;v-text-anchor:top;position:absolute;height:145.69pt;mso-wrap-distance-top:0pt;width:33.75pt;mso-wrap-distance-left:9pt;margin-left:148.05000000000001pt;z-index:2;" o:spid="_x0000_s1026" o:allowincell="t" o:allowoverlap="t" filled="f" stroked="f" strokeweight="0.75pt" o:spt="202" type="#_x0000_t202">
                      <v:fill/>
                      <v:stroke miterlimit="8"/>
                      <v:textbox style="layout-flow:horizontal;mso-fit-shape-to-text:t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/>
        <w:tc>
          <w:tcPr>
            <w:tcW w:w="212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代表者職・氏名</w:t>
            </w:r>
          </w:p>
        </w:tc>
        <w:tc>
          <w:tcPr>
            <w:tcW w:w="377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212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連絡先</w:t>
            </w:r>
          </w:p>
        </w:tc>
        <w:tc>
          <w:tcPr>
            <w:tcW w:w="377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left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31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</w:t>
      </w:r>
      <w:r>
        <w:rPr>
          <w:rFonts w:hint="eastAsia" w:asciiTheme="minorEastAsia" w:hAnsiTheme="minorEastAsia"/>
          <w:color w:val="auto"/>
        </w:rPr>
        <w:t>７</w:t>
      </w:r>
      <w:r>
        <w:rPr>
          <w:rFonts w:hint="eastAsia" w:asciiTheme="minorEastAsia" w:hAnsiTheme="minorEastAsia"/>
        </w:rPr>
        <w:t>年度日向市自動販売機設置場所貸付（その２）に係る条件付一般競争入札参加資格審査の申請にあたり、下記のとおり個人住民税の特別徴収の実施状況を申告します。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記</w:t>
      </w:r>
    </w:p>
    <w:p>
      <w:pPr>
        <w:pStyle w:val="0"/>
        <w:rPr>
          <w:rFonts w:hint="default" w:asciiTheme="minorEastAsia" w:hAnsiTheme="minorEastAsia"/>
        </w:rPr>
      </w:pPr>
      <w:bookmarkStart w:id="0" w:name="_GoBack"/>
      <w:bookmarkEnd w:id="0"/>
    </w:p>
    <w:p>
      <w:pPr>
        <w:pStyle w:val="0"/>
        <w:ind w:left="692" w:hanging="692" w:hangingChars="3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□　１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当事業所は、現在、宮崎県　　　　　　市（町・村）の特別徴収義務者の指定を受け、従業員等の個人住民税について特別徴収を実施しています。</w:t>
      </w:r>
    </w:p>
    <w:p>
      <w:pPr>
        <w:pStyle w:val="0"/>
        <w:ind w:left="923" w:leftChars="300" w:hanging="231" w:hanging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⇒　直近の領収証書の写しを貼付してください。領収証書がないなど写しが貼付できない場合は、該当する市町村の税務担当課にて、下欄に確認印を受けてください。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left="692" w:hanging="692" w:hangingChars="3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□　２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当事業所は、現在、宮崎県　　　　　　市（町・村）に事業所はありますが、特別徴収義務が無い、非課税、又は特別徴収の対象となる従業員等がいない等の理由により、特別徴収を実施していません。</w:t>
      </w:r>
    </w:p>
    <w:p>
      <w:pPr>
        <w:pStyle w:val="0"/>
        <w:ind w:firstLine="692" w:firstLineChars="3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⇒　該当する市町村の税務担当課にて、確認印を受けてください。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□　３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当事業所は、宮崎県内に事業所（支店または営業所等を含む。）がありません。</w:t>
      </w:r>
    </w:p>
    <w:p>
      <w:pPr>
        <w:pStyle w:val="0"/>
        <w:ind w:firstLine="692" w:firstLineChars="3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⇒　領収証書の貼付や税務担当課での確認は不要です。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4385310</wp:posOffset>
                </wp:positionH>
                <wp:positionV relativeFrom="paragraph">
                  <wp:posOffset>221615</wp:posOffset>
                </wp:positionV>
                <wp:extent cx="1790700" cy="1850390"/>
                <wp:effectExtent l="635" t="635" r="29845" b="1079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90700" cy="185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※１で領収証書を添付している場合は確認印不要です。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17.45pt;mso-position-vertical-relative:text;mso-position-horizontal-relative:text;v-text-anchor:top;position:absolute;height:145.69pt;mso-wrap-distance-top:0pt;width:141pt;mso-wrap-distance-left:9pt;margin-left:345.3pt;z-index:3;" o:spid="_x0000_s1027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※１で領収証書を添付している場合は確認印不要です。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1905</wp:posOffset>
                </wp:positionV>
                <wp:extent cx="4219575" cy="2457450"/>
                <wp:effectExtent l="635" t="635" r="29845" b="1079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219575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（ア）１～３のうち、当てはまる項目にチェックを入れてください。</w:t>
                            </w:r>
                          </w:p>
                          <w:p>
                            <w:pPr>
                              <w:pStyle w:val="0"/>
                              <w:ind w:left="402" w:hanging="402" w:hangingChars="20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（イ）１において、日向市の指定を受けていれば日向市、日向市に事業所がない等の場合は、下記の順で市町村を選択・記載してください。</w:t>
                            </w:r>
                          </w:p>
                          <w:p>
                            <w:pPr>
                              <w:pStyle w:val="0"/>
                              <w:ind w:left="663" w:leftChars="200" w:hanging="201" w:hangingChars="10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①日向市⇒②宮崎県内の主たる事務所がある市町村⇒③宮崎県内で従業員が最も多く居住する市町村</w:t>
                            </w:r>
                          </w:p>
                          <w:p>
                            <w:pPr>
                              <w:pStyle w:val="0"/>
                              <w:ind w:left="402" w:hanging="402" w:hangingChars="20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（ウ）１で該当する市町村がなく、２にチェックを入れる場合も（イ）と同様の順で市町村を選択・記載してください。</w:t>
                            </w:r>
                          </w:p>
                          <w:p>
                            <w:pPr>
                              <w:pStyle w:val="0"/>
                              <w:ind w:firstLine="201" w:firstLineChars="10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　日向市税務担当課の確認申請の受付時間は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8:30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17:15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です。</w:t>
                            </w:r>
                          </w:p>
                          <w:p>
                            <w:pPr>
                              <w:pStyle w:val="0"/>
                              <w:ind w:firstLine="402" w:firstLineChars="20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12:00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13:00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を除く）他市町村はそれぞれご確認ください。</w:t>
                            </w:r>
                          </w:p>
                        </w:txbxContent>
                      </wps:txbx>
                      <wps:bodyPr rot="0" vertOverflow="overflow" horzOverflow="overflow" wrap="square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0.15pt;mso-position-vertical-relative:text;mso-position-horizontal-relative:text;v-text-anchor:middle;position:absolute;height:193.5pt;mso-wrap-distance-top:0pt;width:332.25pt;mso-wrap-distance-left:9pt;margin-left:-6.45pt;z-index:4;" o:spid="_x0000_s1028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（ア）１～３のうち、当てはまる項目にチェックを入れてください。</w:t>
                      </w:r>
                    </w:p>
                    <w:p>
                      <w:pPr>
                        <w:pStyle w:val="0"/>
                        <w:ind w:left="402" w:hanging="402" w:hangingChars="200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（イ）１において、日向市の指定を受けていれば日向市、日向市に事業所がない等の場合は、下記の順で市町村を選択・記載してください。</w:t>
                      </w:r>
                    </w:p>
                    <w:p>
                      <w:pPr>
                        <w:pStyle w:val="0"/>
                        <w:ind w:left="663" w:leftChars="200" w:hanging="201" w:hangingChars="100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①日向市⇒②宮崎県内の主たる事務所がある市町村⇒③宮崎県内で従業員が最も多く居住する市町村</w:t>
                      </w:r>
                    </w:p>
                    <w:p>
                      <w:pPr>
                        <w:pStyle w:val="0"/>
                        <w:ind w:left="402" w:hanging="402" w:hangingChars="200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（ウ）１で該当する市町村がなく、２にチェックを入れる場合も（イ）と同様の順で市町村を選択・記載してください。</w:t>
                      </w:r>
                    </w:p>
                    <w:p>
                      <w:pPr>
                        <w:pStyle w:val="0"/>
                        <w:ind w:firstLine="201" w:firstLineChars="100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※　日向市税務担当課の確認申請の受付時間は</w:t>
                      </w:r>
                      <w:r>
                        <w:rPr>
                          <w:rFonts w:hint="eastAsia"/>
                          <w:sz w:val="21"/>
                        </w:rPr>
                        <w:t>8:30</w:t>
                      </w:r>
                      <w:r>
                        <w:rPr>
                          <w:rFonts w:hint="eastAsia"/>
                          <w:sz w:val="21"/>
                        </w:rPr>
                        <w:t>～</w:t>
                      </w:r>
                      <w:r>
                        <w:rPr>
                          <w:rFonts w:hint="eastAsia"/>
                          <w:sz w:val="21"/>
                        </w:rPr>
                        <w:t>17:15</w:t>
                      </w:r>
                      <w:r>
                        <w:rPr>
                          <w:rFonts w:hint="eastAsia"/>
                          <w:sz w:val="21"/>
                        </w:rPr>
                        <w:t>です。</w:t>
                      </w:r>
                    </w:p>
                    <w:p>
                      <w:pPr>
                        <w:pStyle w:val="0"/>
                        <w:ind w:firstLine="402" w:firstLineChars="200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（</w:t>
                      </w:r>
                      <w:r>
                        <w:rPr>
                          <w:rFonts w:hint="eastAsia"/>
                          <w:sz w:val="21"/>
                        </w:rPr>
                        <w:t>12:00</w:t>
                      </w:r>
                      <w:r>
                        <w:rPr>
                          <w:rFonts w:hint="eastAsia"/>
                          <w:sz w:val="21"/>
                        </w:rPr>
                        <w:t>～</w:t>
                      </w:r>
                      <w:r>
                        <w:rPr>
                          <w:rFonts w:hint="eastAsia"/>
                          <w:sz w:val="21"/>
                        </w:rPr>
                        <w:t>13:00</w:t>
                      </w:r>
                      <w:r>
                        <w:rPr>
                          <w:rFonts w:hint="eastAsia"/>
                          <w:sz w:val="21"/>
                        </w:rPr>
                        <w:t>を除く）他市町村はそれぞれご確認ください。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  <w:color w:val="FF0000"/>
        </w:rPr>
      </w:pPr>
      <w:r>
        <w:rPr>
          <w:rFonts w:hint="default" w:asciiTheme="minorEastAsia" w:hAnsiTheme="minor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4575810</wp:posOffset>
                </wp:positionH>
                <wp:positionV relativeFrom="paragraph">
                  <wp:posOffset>175260</wp:posOffset>
                </wp:positionV>
                <wp:extent cx="1381125" cy="185039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81125" cy="185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税務担当課確認印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13.8pt;mso-position-vertical-relative:text;mso-position-horizontal-relative:text;v-text-anchor:top;position:absolute;height:145.69pt;mso-wrap-distance-top:0pt;width:108.75pt;mso-wrap-distance-left:9pt;margin-left:360.3pt;z-index:5;" o:spid="_x0000_s1029" o:allowincell="t" o:allowoverlap="t" filled="t" fillcolor="#fffff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税務担当課確認印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Theme="minorEastAsia" w:hAnsiTheme="minorEastAsia"/>
        </w:rPr>
        <mc:AlternateContent>
          <mc:Choice Requires="wps">
            <w:drawing>
              <wp:anchor distT="0" distB="0" distL="114300" distR="114300" simplePos="0" relativeHeight="6" behindDoc="1" locked="0" layoutInCell="1" hidden="0" allowOverlap="1">
                <wp:simplePos x="0" y="0"/>
                <wp:positionH relativeFrom="column">
                  <wp:posOffset>4385310</wp:posOffset>
                </wp:positionH>
                <wp:positionV relativeFrom="paragraph">
                  <wp:posOffset>327025</wp:posOffset>
                </wp:positionV>
                <wp:extent cx="1790700" cy="1666875"/>
                <wp:effectExtent l="635" t="635" r="29845" b="1079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9070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25.75pt;mso-position-vertical-relative:text;mso-position-horizontal-relative:text;v-text-anchor:top;position:absolute;height:131.25pt;mso-wrap-distance-top:0pt;width:141pt;mso-wrap-distance-left:9pt;margin-left:345.3pt;z-index:-503316474;" o:spid="_x0000_s1030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231" w:hanging="231" w:hangingChars="100"/>
        <w:rPr>
          <w:rFonts w:hint="default" w:asciiTheme="minorEastAsia" w:hAnsiTheme="minorEastAsia"/>
          <w:color w:val="FF0000"/>
        </w:rPr>
      </w:pPr>
    </w:p>
    <w:sectPr>
      <w:pgSz w:w="11906" w:h="16838"/>
      <w:pgMar w:top="1134" w:right="1134" w:bottom="1134" w:left="1134" w:header="454" w:footer="227" w:gutter="0"/>
      <w:cols w:space="720"/>
      <w:textDirection w:val="lrTb"/>
      <w:docGrid w:type="linesAndChars" w:linePitch="364" w:charSpace="-18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1"/>
  <w:drawingGridHorizontalSpacing w:val="231"/>
  <w:drawingGridVerticalSpacing w:val="33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4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</w:style>
  <w:style w:type="paragraph" w:styleId="23">
    <w:name w:val="Note Heading"/>
    <w:basedOn w:val="0"/>
    <w:next w:val="0"/>
    <w:link w:val="24"/>
    <w:uiPriority w:val="0"/>
    <w:pPr>
      <w:jc w:val="center"/>
    </w:pPr>
  </w:style>
  <w:style w:type="character" w:styleId="24" w:customStyle="1">
    <w:name w:val="記 (文字)"/>
    <w:basedOn w:val="10"/>
    <w:next w:val="24"/>
    <w:link w:val="23"/>
    <w:uiPriority w:val="0"/>
  </w:style>
  <w:style w:type="paragraph" w:styleId="25">
    <w:name w:val="Closing"/>
    <w:basedOn w:val="0"/>
    <w:next w:val="25"/>
    <w:link w:val="26"/>
    <w:uiPriority w:val="0"/>
    <w:pPr>
      <w:jc w:val="right"/>
    </w:pPr>
  </w:style>
  <w:style w:type="character" w:styleId="26" w:customStyle="1">
    <w:name w:val="結語 (文字)"/>
    <w:basedOn w:val="10"/>
    <w:next w:val="26"/>
    <w:link w:val="25"/>
    <w:uiPriority w:val="0"/>
  </w:style>
  <w:style w:type="paragraph" w:styleId="27">
    <w:name w:val="List Paragraph"/>
    <w:basedOn w:val="0"/>
    <w:next w:val="27"/>
    <w:link w:val="0"/>
    <w:uiPriority w:val="0"/>
    <w:qFormat/>
    <w:pPr>
      <w:ind w:left="840" w:leftChars="400"/>
    </w:p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 (格子)1"/>
    <w:basedOn w:val="11"/>
    <w:next w:val="31"/>
    <w:link w:val="0"/>
    <w:uiPriority w:val="0"/>
    <w:pPr>
      <w:jc w:val="left"/>
    </w:pPr>
    <w:rPr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2"/>
    <w:basedOn w:val="11"/>
    <w:next w:val="32"/>
    <w:link w:val="0"/>
    <w:uiPriority w:val="0"/>
    <w:pPr>
      <w:jc w:val="left"/>
    </w:pPr>
    <w:rPr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3"/>
    <w:basedOn w:val="11"/>
    <w:next w:val="33"/>
    <w:link w:val="0"/>
    <w:uiPriority w:val="0"/>
    <w:pPr>
      <w:jc w:val="left"/>
    </w:pPr>
    <w:rPr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 (格子)4"/>
    <w:basedOn w:val="11"/>
    <w:next w:val="34"/>
    <w:link w:val="0"/>
    <w:uiPriority w:val="0"/>
    <w:pPr>
      <w:jc w:val="left"/>
    </w:pPr>
    <w:rPr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 (格子)5"/>
    <w:basedOn w:val="11"/>
    <w:next w:val="35"/>
    <w:link w:val="0"/>
    <w:uiPriority w:val="0"/>
    <w:pPr>
      <w:jc w:val="left"/>
    </w:pPr>
    <w:rPr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8</Words>
  <Characters>739</Characters>
  <Application>JUST Note</Application>
  <Lines>49</Lines>
  <Paragraphs>24</Paragraphs>
  <CharactersWithSpaces>774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hyuga</dc:creator>
  <cp:lastModifiedBy>柏田 あけみ</cp:lastModifiedBy>
  <cp:lastPrinted>2021-01-14T23:35:00Z</cp:lastPrinted>
  <dcterms:created xsi:type="dcterms:W3CDTF">2025-01-16T02:48:00Z</dcterms:created>
  <dcterms:modified xsi:type="dcterms:W3CDTF">2025-01-27T05:59:42Z</dcterms:modified>
  <cp:revision>7</cp:revision>
</cp:coreProperties>
</file>