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2" w:rsidRPr="000D1EC0" w:rsidRDefault="00C15C51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様式第２号（第</w:t>
      </w:r>
      <w:r w:rsidR="00A70250" w:rsidRPr="000D1EC0">
        <w:rPr>
          <w:rFonts w:asciiTheme="minorEastAsia" w:hAnsiTheme="minorEastAsia" w:hint="eastAsia"/>
        </w:rPr>
        <w:t>６</w:t>
      </w:r>
      <w:r w:rsidRPr="000D1EC0">
        <w:rPr>
          <w:rFonts w:asciiTheme="minorEastAsia" w:hAnsiTheme="minorEastAsia" w:hint="eastAsia"/>
        </w:rPr>
        <w:t>条関係）</w:t>
      </w:r>
    </w:p>
    <w:p w:rsidR="00C15C51" w:rsidRPr="000D1EC0" w:rsidRDefault="00D37174" w:rsidP="00286833">
      <w:pPr>
        <w:ind w:left="210" w:hangingChars="100" w:hanging="210"/>
        <w:jc w:val="center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新規開業支援事業計画書</w:t>
      </w:r>
    </w:p>
    <w:p w:rsidR="00C15C51" w:rsidRPr="000D1EC0" w:rsidRDefault="00C15C51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１．</w:t>
      </w:r>
      <w:r w:rsidR="00B77487" w:rsidRPr="000D1EC0">
        <w:rPr>
          <w:rFonts w:asciiTheme="minorEastAsia" w:hAnsiTheme="minorEastAsia" w:hint="eastAsia"/>
        </w:rPr>
        <w:t>医療提供</w:t>
      </w:r>
      <w:r w:rsidRPr="000D1EC0">
        <w:rPr>
          <w:rFonts w:asciiTheme="minorEastAsia" w:hAnsiTheme="minorEastAsia" w:hint="eastAsia"/>
        </w:rPr>
        <w:t>施設の概要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D1EC0" w:rsidRPr="000D1EC0" w:rsidTr="00333114">
        <w:trPr>
          <w:trHeight w:val="751"/>
        </w:trPr>
        <w:tc>
          <w:tcPr>
            <w:tcW w:w="3119" w:type="dxa"/>
            <w:vAlign w:val="center"/>
          </w:tcPr>
          <w:p w:rsidR="00C15C51" w:rsidRPr="000D1EC0" w:rsidRDefault="00C15C51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名</w:t>
            </w:r>
            <w:r w:rsidR="00B77487" w:rsidRPr="000D1EC0">
              <w:rPr>
                <w:rFonts w:asciiTheme="minorEastAsia" w:hAnsiTheme="minorEastAsia" w:hint="eastAsia"/>
              </w:rPr>
              <w:t xml:space="preserve">　</w:t>
            </w:r>
            <w:r w:rsidRPr="000D1EC0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520" w:type="dxa"/>
            <w:vAlign w:val="center"/>
          </w:tcPr>
          <w:p w:rsidR="00C15C51" w:rsidRPr="000D1EC0" w:rsidRDefault="00C15C51" w:rsidP="00DF402F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90"/>
        </w:trPr>
        <w:tc>
          <w:tcPr>
            <w:tcW w:w="3119" w:type="dxa"/>
            <w:vAlign w:val="center"/>
          </w:tcPr>
          <w:p w:rsidR="00C15C51" w:rsidRPr="000D1EC0" w:rsidRDefault="005B30A7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C15C51" w:rsidRPr="000D1EC0" w:rsidRDefault="00C15C51" w:rsidP="00DF402F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700"/>
        </w:trPr>
        <w:tc>
          <w:tcPr>
            <w:tcW w:w="3119" w:type="dxa"/>
            <w:vAlign w:val="center"/>
          </w:tcPr>
          <w:p w:rsidR="00C15C51" w:rsidRPr="000D1EC0" w:rsidRDefault="005B30A7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vAlign w:val="center"/>
          </w:tcPr>
          <w:p w:rsidR="00C15C51" w:rsidRPr="000D1EC0" w:rsidRDefault="00C15C51" w:rsidP="00DF402F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1696"/>
        </w:trPr>
        <w:tc>
          <w:tcPr>
            <w:tcW w:w="3119" w:type="dxa"/>
            <w:vAlign w:val="center"/>
          </w:tcPr>
          <w:p w:rsidR="00C15C51" w:rsidRPr="000D1EC0" w:rsidRDefault="00B77487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補助対象</w:t>
            </w:r>
            <w:r w:rsidR="005B30A7" w:rsidRPr="000D1EC0">
              <w:rPr>
                <w:rFonts w:asciiTheme="minorEastAsia" w:hAnsiTheme="minorEastAsia" w:hint="eastAsia"/>
              </w:rPr>
              <w:t>診療科目</w:t>
            </w:r>
          </w:p>
        </w:tc>
        <w:tc>
          <w:tcPr>
            <w:tcW w:w="6520" w:type="dxa"/>
            <w:vAlign w:val="center"/>
          </w:tcPr>
          <w:p w:rsidR="00C15C51" w:rsidRPr="000D1EC0" w:rsidRDefault="00DF402F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補助の対象となる主たる診療科</w:t>
            </w:r>
            <w:r w:rsidR="00B77487" w:rsidRPr="000D1EC0">
              <w:rPr>
                <w:rFonts w:asciiTheme="minorEastAsia" w:hAnsiTheme="minorEastAsia" w:hint="eastAsia"/>
              </w:rPr>
              <w:t>目</w:t>
            </w:r>
            <w:r w:rsidRPr="000D1EC0">
              <w:rPr>
                <w:rFonts w:asciiTheme="minorEastAsia" w:hAnsiTheme="minorEastAsia" w:hint="eastAsia"/>
              </w:rPr>
              <w:t>(該当に○)</w:t>
            </w:r>
          </w:p>
          <w:p w:rsidR="00DF402F" w:rsidRPr="000D1EC0" w:rsidRDefault="00DF402F" w:rsidP="00DF402F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産　科　・　小児科</w:t>
            </w:r>
          </w:p>
          <w:p w:rsidR="00DF402F" w:rsidRPr="000D1EC0" w:rsidRDefault="00DF402F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その他に標榜する診療科</w:t>
            </w:r>
            <w:r w:rsidR="00B77487" w:rsidRPr="000D1EC0">
              <w:rPr>
                <w:rFonts w:asciiTheme="minorEastAsia" w:hAnsiTheme="minorEastAsia" w:hint="eastAsia"/>
              </w:rPr>
              <w:t>目</w:t>
            </w:r>
          </w:p>
          <w:p w:rsidR="00DF402F" w:rsidRPr="000D1EC0" w:rsidRDefault="00DF402F" w:rsidP="00DF402F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（　　　　　　　　　　　　　　　　　）</w:t>
            </w:r>
          </w:p>
        </w:tc>
      </w:tr>
      <w:tr w:rsidR="000D1EC0" w:rsidRPr="000D1EC0" w:rsidTr="00333114">
        <w:trPr>
          <w:trHeight w:val="555"/>
        </w:trPr>
        <w:tc>
          <w:tcPr>
            <w:tcW w:w="3119" w:type="dxa"/>
            <w:vAlign w:val="center"/>
          </w:tcPr>
          <w:p w:rsidR="00C15C51" w:rsidRPr="000D1EC0" w:rsidRDefault="005B30A7" w:rsidP="00DF402F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開業予定年月日</w:t>
            </w:r>
          </w:p>
        </w:tc>
        <w:tc>
          <w:tcPr>
            <w:tcW w:w="6520" w:type="dxa"/>
            <w:vAlign w:val="center"/>
          </w:tcPr>
          <w:p w:rsidR="00C15C51" w:rsidRPr="000D1EC0" w:rsidRDefault="00DF402F" w:rsidP="00DF402F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:rsidR="00C15C51" w:rsidRPr="000D1EC0" w:rsidRDefault="00C15C51" w:rsidP="00FD61E0">
      <w:pPr>
        <w:ind w:left="210" w:hangingChars="100" w:hanging="210"/>
        <w:rPr>
          <w:rFonts w:asciiTheme="minorEastAsia" w:hAnsiTheme="minorEastAsia"/>
        </w:rPr>
      </w:pPr>
    </w:p>
    <w:p w:rsidR="00C15C51" w:rsidRPr="000D1EC0" w:rsidRDefault="00A71078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２．診療(予定)日及び診療(予定)時間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D1EC0" w:rsidRPr="000D1EC0" w:rsidTr="00333114">
        <w:trPr>
          <w:trHeight w:val="3372"/>
        </w:trPr>
        <w:tc>
          <w:tcPr>
            <w:tcW w:w="1701" w:type="dxa"/>
            <w:vAlign w:val="center"/>
          </w:tcPr>
          <w:p w:rsidR="007714A1" w:rsidRPr="000D1EC0" w:rsidRDefault="00A71078" w:rsidP="00A71078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診療日</w:t>
            </w:r>
          </w:p>
          <w:p w:rsidR="00655C76" w:rsidRPr="000D1EC0" w:rsidRDefault="00655C76" w:rsidP="00A71078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診療時間</w:t>
            </w:r>
          </w:p>
        </w:tc>
        <w:tc>
          <w:tcPr>
            <w:tcW w:w="7938" w:type="dxa"/>
          </w:tcPr>
          <w:p w:rsidR="008E47FE" w:rsidRPr="000D1EC0" w:rsidRDefault="00A71078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7714A1" w:rsidRPr="000D1EC0">
              <w:rPr>
                <w:rFonts w:asciiTheme="minorEastAsia" w:hAnsiTheme="minorEastAsia" w:hint="eastAsia"/>
                <w:sz w:val="18"/>
                <w:szCs w:val="18"/>
              </w:rPr>
              <w:t>曜日</w:t>
            </w:r>
            <w:r w:rsidR="00DF402F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714A1" w:rsidRPr="000D1EC0">
              <w:rPr>
                <w:rFonts w:asciiTheme="minorEastAsia" w:hAnsiTheme="minorEastAsia" w:hint="eastAsia"/>
                <w:sz w:val="18"/>
                <w:szCs w:val="18"/>
              </w:rPr>
              <w:t>午前　　時　　分～　　時　　分</w:t>
            </w:r>
            <w:r w:rsidR="00B77487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E47FE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F402F" w:rsidRPr="000D1EC0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  <w:r w:rsidR="008E47FE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時　　分～　　時　　分</w:t>
            </w:r>
          </w:p>
          <w:p w:rsidR="008E47FE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火曜日　　　午前　　時　　分～　　時　　分　　　午後　　時　　分～　　時　　分</w:t>
            </w:r>
          </w:p>
          <w:p w:rsidR="00DF402F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水曜日　　　午前　　時　　分～　　時　　分　　　午後　　時　　分～　　時　　分</w:t>
            </w:r>
          </w:p>
          <w:p w:rsidR="00DF402F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木曜日　　　午前　　時　　分～　　時　　分　　　午後　　時　　分～　　時　　分</w:t>
            </w:r>
          </w:p>
          <w:p w:rsidR="00DF402F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金曜日　　　午前　　時　　分～　　時　　分　　　午後　　時　　分～　　時　　分</w:t>
            </w:r>
          </w:p>
          <w:p w:rsidR="00DF402F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土曜日　　　午前　　時　　分～　　時　　分　　　午後　　時　　分～　　時　　分</w:t>
            </w:r>
          </w:p>
          <w:p w:rsidR="00DF402F" w:rsidRPr="000D1EC0" w:rsidRDefault="00DF402F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日曜日　　　午前　　時　　分～　　時　　分　　　午後　　時　　分～　　時　　分</w:t>
            </w:r>
          </w:p>
          <w:p w:rsidR="007714A1" w:rsidRPr="000D1EC0" w:rsidRDefault="007714A1" w:rsidP="0033311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※祝祭日及び年末年始などの休診予定を記入</w:t>
            </w:r>
          </w:p>
          <w:p w:rsidR="008E47FE" w:rsidRPr="000D1EC0" w:rsidRDefault="007714A1" w:rsidP="007937A4">
            <w:pPr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DF402F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="008E47FE"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</w:tc>
      </w:tr>
    </w:tbl>
    <w:p w:rsidR="00C15C51" w:rsidRPr="000D1EC0" w:rsidRDefault="00C15C51" w:rsidP="00FD61E0">
      <w:pPr>
        <w:ind w:left="210" w:hangingChars="100" w:hanging="210"/>
        <w:rPr>
          <w:rFonts w:asciiTheme="minorEastAsia" w:hAnsiTheme="minorEastAsia"/>
        </w:rPr>
      </w:pPr>
    </w:p>
    <w:p w:rsidR="00C15C51" w:rsidRPr="000D1EC0" w:rsidRDefault="00DF402F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３．</w:t>
      </w:r>
      <w:r w:rsidR="008E47FE" w:rsidRPr="000D1EC0">
        <w:rPr>
          <w:rFonts w:asciiTheme="minorEastAsia" w:hAnsiTheme="minorEastAsia" w:hint="eastAsia"/>
        </w:rPr>
        <w:t>診療体制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D1EC0" w:rsidRPr="000D1EC0" w:rsidTr="00333114"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医　師</w:t>
            </w:r>
          </w:p>
        </w:tc>
        <w:tc>
          <w:tcPr>
            <w:tcW w:w="6237" w:type="dxa"/>
          </w:tcPr>
          <w:p w:rsidR="008E47FE" w:rsidRPr="000D1EC0" w:rsidRDefault="008E47FE" w:rsidP="008E47FE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  <w:tr w:rsidR="000D1EC0" w:rsidRPr="000D1EC0" w:rsidTr="00333114"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助産師</w:t>
            </w:r>
          </w:p>
        </w:tc>
        <w:tc>
          <w:tcPr>
            <w:tcW w:w="6237" w:type="dxa"/>
          </w:tcPr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  <w:tr w:rsidR="000D1EC0" w:rsidRPr="000D1EC0" w:rsidTr="00333114"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6237" w:type="dxa"/>
          </w:tcPr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  <w:tr w:rsidR="000D1EC0" w:rsidRPr="000D1EC0" w:rsidTr="00333114"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薬剤師</w:t>
            </w:r>
          </w:p>
        </w:tc>
        <w:tc>
          <w:tcPr>
            <w:tcW w:w="6237" w:type="dxa"/>
          </w:tcPr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  <w:tr w:rsidR="000D1EC0" w:rsidRPr="000D1EC0" w:rsidTr="00333114"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事務員</w:t>
            </w:r>
          </w:p>
        </w:tc>
        <w:tc>
          <w:tcPr>
            <w:tcW w:w="6237" w:type="dxa"/>
          </w:tcPr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  <w:tr w:rsidR="000D1EC0" w:rsidRPr="000D1EC0" w:rsidTr="009F78B2">
        <w:trPr>
          <w:trHeight w:val="1665"/>
        </w:trPr>
        <w:tc>
          <w:tcPr>
            <w:tcW w:w="3402" w:type="dxa"/>
          </w:tcPr>
          <w:p w:rsidR="008E47FE" w:rsidRPr="000D1EC0" w:rsidRDefault="008E47FE" w:rsidP="007937A4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その他の職員</w:t>
            </w:r>
          </w:p>
          <w:p w:rsidR="008E47FE" w:rsidRPr="000D1EC0" w:rsidRDefault="008E47FE" w:rsidP="007937A4">
            <w:pPr>
              <w:rPr>
                <w:rFonts w:asciiTheme="minorEastAsia" w:hAnsiTheme="minorEastAsia"/>
                <w:u w:val="single"/>
              </w:rPr>
            </w:pPr>
            <w:r w:rsidRPr="000D1EC0">
              <w:rPr>
                <w:rFonts w:asciiTheme="minorEastAsia" w:hAnsiTheme="minorEastAsia" w:hint="eastAsia"/>
              </w:rPr>
              <w:t xml:space="preserve">　職</w:t>
            </w:r>
            <w:r w:rsidR="00B77487" w:rsidRPr="000D1EC0">
              <w:rPr>
                <w:rFonts w:asciiTheme="minorEastAsia" w:hAnsiTheme="minorEastAsia" w:hint="eastAsia"/>
              </w:rPr>
              <w:t xml:space="preserve">　</w:t>
            </w:r>
            <w:r w:rsidRPr="000D1EC0">
              <w:rPr>
                <w:rFonts w:asciiTheme="minorEastAsia" w:hAnsiTheme="minorEastAsia" w:hint="eastAsia"/>
              </w:rPr>
              <w:t>名</w:t>
            </w:r>
            <w:r w:rsidRPr="000D1EC0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DF402F" w:rsidRPr="000D1EC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0D1EC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F402F" w:rsidRPr="000D1EC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0D1EC0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8E47FE" w:rsidRPr="000D1EC0" w:rsidRDefault="008E47FE" w:rsidP="008E47FE">
            <w:pPr>
              <w:rPr>
                <w:rFonts w:asciiTheme="minorEastAsia" w:hAnsiTheme="minorEastAsia"/>
                <w:u w:val="single"/>
              </w:rPr>
            </w:pPr>
            <w:r w:rsidRPr="000D1EC0">
              <w:rPr>
                <w:rFonts w:asciiTheme="minorEastAsia" w:hAnsiTheme="minorEastAsia" w:hint="eastAsia"/>
              </w:rPr>
              <w:t xml:space="preserve">　職</w:t>
            </w:r>
            <w:r w:rsidR="00B77487" w:rsidRPr="000D1EC0">
              <w:rPr>
                <w:rFonts w:asciiTheme="minorEastAsia" w:hAnsiTheme="minorEastAsia" w:hint="eastAsia"/>
              </w:rPr>
              <w:t xml:space="preserve">　</w:t>
            </w:r>
            <w:r w:rsidRPr="000D1EC0">
              <w:rPr>
                <w:rFonts w:asciiTheme="minorEastAsia" w:hAnsiTheme="minorEastAsia" w:hint="eastAsia"/>
              </w:rPr>
              <w:t>名</w:t>
            </w:r>
            <w:r w:rsidRPr="000D1EC0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DF402F" w:rsidRPr="000D1EC0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0D1EC0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  <w:tc>
          <w:tcPr>
            <w:tcW w:w="6237" w:type="dxa"/>
          </w:tcPr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</w:p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  <w:p w:rsidR="008E47FE" w:rsidRPr="000D1EC0" w:rsidRDefault="008E47FE" w:rsidP="007937A4">
            <w:pPr>
              <w:ind w:firstLineChars="500" w:firstLine="1050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人（常　勤　　　人・非常勤　　　人）</w:t>
            </w:r>
          </w:p>
        </w:tc>
      </w:tr>
    </w:tbl>
    <w:p w:rsidR="009F78B2" w:rsidRPr="000D1EC0" w:rsidRDefault="009F78B2" w:rsidP="00FD61E0">
      <w:pPr>
        <w:ind w:left="210" w:hangingChars="100" w:hanging="210"/>
        <w:rPr>
          <w:rFonts w:asciiTheme="minorEastAsia" w:hAnsiTheme="minorEastAsia"/>
        </w:rPr>
      </w:pPr>
    </w:p>
    <w:p w:rsidR="00B77487" w:rsidRPr="000D1EC0" w:rsidRDefault="00B77487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lastRenderedPageBreak/>
        <w:t>４．医療提供施設の規模及び構造等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D1EC0" w:rsidRPr="000D1EC0" w:rsidTr="00333114">
        <w:tc>
          <w:tcPr>
            <w:tcW w:w="2410" w:type="dxa"/>
            <w:vAlign w:val="center"/>
          </w:tcPr>
          <w:p w:rsidR="00B77487" w:rsidRPr="000D1EC0" w:rsidRDefault="00372D12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土地</w:t>
            </w:r>
            <w:r w:rsidR="00B77487" w:rsidRPr="000D1EC0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7229" w:type="dxa"/>
            <w:vAlign w:val="center"/>
          </w:tcPr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 xml:space="preserve">　　　　　　　㎡</w:t>
            </w:r>
            <w:r w:rsidR="00BD75CD" w:rsidRPr="000D1EC0">
              <w:rPr>
                <w:rFonts w:asciiTheme="minorEastAsia" w:hAnsiTheme="minorEastAsia" w:hint="eastAsia"/>
              </w:rPr>
              <w:t>（うち補助対象面積　　　　　　㎡）</w:t>
            </w:r>
          </w:p>
        </w:tc>
      </w:tr>
      <w:tr w:rsidR="000D1EC0" w:rsidRPr="000D1EC0" w:rsidTr="00333114">
        <w:tc>
          <w:tcPr>
            <w:tcW w:w="2410" w:type="dxa"/>
            <w:vAlign w:val="center"/>
          </w:tcPr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建物構造</w:t>
            </w:r>
          </w:p>
        </w:tc>
        <w:tc>
          <w:tcPr>
            <w:tcW w:w="7229" w:type="dxa"/>
            <w:vAlign w:val="center"/>
          </w:tcPr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 xml:space="preserve">　　　　　　　造　　　　　　階建</w:t>
            </w:r>
          </w:p>
        </w:tc>
      </w:tr>
      <w:tr w:rsidR="000D1EC0" w:rsidRPr="000D1EC0" w:rsidTr="00333114">
        <w:trPr>
          <w:trHeight w:val="1031"/>
        </w:trPr>
        <w:tc>
          <w:tcPr>
            <w:tcW w:w="2410" w:type="dxa"/>
            <w:vAlign w:val="center"/>
          </w:tcPr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建物面積</w:t>
            </w:r>
          </w:p>
        </w:tc>
        <w:tc>
          <w:tcPr>
            <w:tcW w:w="7229" w:type="dxa"/>
            <w:vAlign w:val="center"/>
          </w:tcPr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建築面積　　　　　　㎡</w:t>
            </w:r>
          </w:p>
          <w:p w:rsidR="00B77487" w:rsidRPr="000D1EC0" w:rsidRDefault="00B77487" w:rsidP="004F587A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延床面積　　　　　　㎡（うち補助対象面積　　　　　　㎡）</w:t>
            </w:r>
          </w:p>
        </w:tc>
      </w:tr>
    </w:tbl>
    <w:p w:rsidR="008E47FE" w:rsidRPr="000D1EC0" w:rsidRDefault="00372D12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 xml:space="preserve">　※医療提供施設が併用住宅の場合は、補助対象土地</w:t>
      </w:r>
      <w:r w:rsidR="00D12C90" w:rsidRPr="000D1EC0">
        <w:rPr>
          <w:rFonts w:asciiTheme="minorEastAsia" w:hAnsiTheme="minorEastAsia" w:hint="eastAsia"/>
        </w:rPr>
        <w:t>面積は建物に占める医療提供施設の割合で算出すること。</w:t>
      </w:r>
      <w:r w:rsidRPr="000D1EC0">
        <w:rPr>
          <w:rFonts w:asciiTheme="minorEastAsia" w:hAnsiTheme="minorEastAsia" w:hint="eastAsia"/>
        </w:rPr>
        <w:t>ただし、併用住宅であっても医療提供施設のためだけに利用する土地（専用駐車場など）はこの限りではない。</w:t>
      </w:r>
    </w:p>
    <w:p w:rsidR="00D12C90" w:rsidRPr="000D1EC0" w:rsidRDefault="00D12C90" w:rsidP="00FD61E0">
      <w:pPr>
        <w:ind w:left="210" w:hangingChars="100" w:hanging="210"/>
        <w:rPr>
          <w:rFonts w:asciiTheme="minorEastAsia" w:hAnsiTheme="minorEastAsia"/>
        </w:rPr>
      </w:pPr>
    </w:p>
    <w:p w:rsidR="008E47FE" w:rsidRPr="000D1EC0" w:rsidRDefault="0093578C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５．補助対象経費</w:t>
      </w:r>
    </w:p>
    <w:p w:rsidR="0093578C" w:rsidRPr="000D1EC0" w:rsidRDefault="0093578C" w:rsidP="00FD61E0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 xml:space="preserve">　①新規開業支援事業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2870"/>
        <w:gridCol w:w="3827"/>
      </w:tblGrid>
      <w:tr w:rsidR="000D1EC0" w:rsidRPr="000D1EC0" w:rsidTr="00333114">
        <w:tc>
          <w:tcPr>
            <w:tcW w:w="2942" w:type="dxa"/>
          </w:tcPr>
          <w:p w:rsidR="0093578C" w:rsidRPr="000D1EC0" w:rsidRDefault="0093578C" w:rsidP="0093578C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2870" w:type="dxa"/>
          </w:tcPr>
          <w:p w:rsidR="0093578C" w:rsidRPr="000D1EC0" w:rsidRDefault="0093578C" w:rsidP="0093578C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827" w:type="dxa"/>
          </w:tcPr>
          <w:p w:rsidR="0093578C" w:rsidRPr="000D1EC0" w:rsidRDefault="0093578C" w:rsidP="0093578C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備　　考</w:t>
            </w:r>
          </w:p>
        </w:tc>
      </w:tr>
      <w:tr w:rsidR="000D1EC0" w:rsidRPr="000D1EC0" w:rsidTr="00333114">
        <w:tc>
          <w:tcPr>
            <w:tcW w:w="2942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土地取得費</w:t>
            </w:r>
          </w:p>
        </w:tc>
        <w:tc>
          <w:tcPr>
            <w:tcW w:w="2870" w:type="dxa"/>
            <w:vAlign w:val="center"/>
          </w:tcPr>
          <w:p w:rsidR="0093578C" w:rsidRPr="000D1EC0" w:rsidRDefault="00BD75CD" w:rsidP="00BD75CD">
            <w:pPr>
              <w:jc w:val="right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7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c>
          <w:tcPr>
            <w:tcW w:w="2942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建物建設費又は取得費</w:t>
            </w:r>
          </w:p>
        </w:tc>
        <w:tc>
          <w:tcPr>
            <w:tcW w:w="2870" w:type="dxa"/>
            <w:vAlign w:val="center"/>
          </w:tcPr>
          <w:p w:rsidR="0093578C" w:rsidRPr="000D1EC0" w:rsidRDefault="00BD75CD" w:rsidP="00BD75CD">
            <w:pPr>
              <w:jc w:val="right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7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c>
          <w:tcPr>
            <w:tcW w:w="2942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医療機器購入費</w:t>
            </w:r>
          </w:p>
        </w:tc>
        <w:tc>
          <w:tcPr>
            <w:tcW w:w="2870" w:type="dxa"/>
            <w:vAlign w:val="center"/>
          </w:tcPr>
          <w:p w:rsidR="0093578C" w:rsidRPr="000D1EC0" w:rsidRDefault="00BD75CD" w:rsidP="00BD75CD">
            <w:pPr>
              <w:jc w:val="right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7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c>
          <w:tcPr>
            <w:tcW w:w="2942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その他診療に必要と認められる設備等</w:t>
            </w:r>
          </w:p>
        </w:tc>
        <w:tc>
          <w:tcPr>
            <w:tcW w:w="2870" w:type="dxa"/>
            <w:vAlign w:val="center"/>
          </w:tcPr>
          <w:p w:rsidR="0093578C" w:rsidRPr="000D1EC0" w:rsidRDefault="00BD75CD" w:rsidP="00BD75CD">
            <w:pPr>
              <w:jc w:val="right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7" w:type="dxa"/>
          </w:tcPr>
          <w:p w:rsidR="0093578C" w:rsidRPr="000D1EC0" w:rsidRDefault="0093578C" w:rsidP="00FD61E0">
            <w:pPr>
              <w:rPr>
                <w:rFonts w:asciiTheme="minorEastAsia" w:hAnsiTheme="minorEastAsia"/>
              </w:rPr>
            </w:pPr>
          </w:p>
        </w:tc>
      </w:tr>
    </w:tbl>
    <w:p w:rsidR="0079455E" w:rsidRPr="0079455E" w:rsidRDefault="0079455E" w:rsidP="0079455E">
      <w:pPr>
        <w:pStyle w:val="ad"/>
      </w:pPr>
      <w:bookmarkStart w:id="0" w:name="_GoBack"/>
      <w:bookmarkEnd w:id="0"/>
    </w:p>
    <w:sectPr w:rsidR="0079455E" w:rsidRPr="0079455E" w:rsidSect="00723D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0D" w:rsidRDefault="00760B0D" w:rsidP="00A751E4">
      <w:r>
        <w:separator/>
      </w:r>
    </w:p>
  </w:endnote>
  <w:endnote w:type="continuationSeparator" w:id="0">
    <w:p w:rsidR="00760B0D" w:rsidRDefault="00760B0D" w:rsidP="00A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0D" w:rsidRDefault="00760B0D" w:rsidP="00A751E4">
      <w:r>
        <w:separator/>
      </w:r>
    </w:p>
  </w:footnote>
  <w:footnote w:type="continuationSeparator" w:id="0">
    <w:p w:rsidR="00760B0D" w:rsidRDefault="00760B0D" w:rsidP="00A7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4"/>
    <w:rsid w:val="00004DA7"/>
    <w:rsid w:val="000068AD"/>
    <w:rsid w:val="000104B9"/>
    <w:rsid w:val="0002434D"/>
    <w:rsid w:val="00051E66"/>
    <w:rsid w:val="00052E6D"/>
    <w:rsid w:val="00067480"/>
    <w:rsid w:val="0007279C"/>
    <w:rsid w:val="000860E8"/>
    <w:rsid w:val="000B1141"/>
    <w:rsid w:val="000B277A"/>
    <w:rsid w:val="000C60B4"/>
    <w:rsid w:val="000D1EC0"/>
    <w:rsid w:val="000D73C4"/>
    <w:rsid w:val="000E7EC9"/>
    <w:rsid w:val="001175BC"/>
    <w:rsid w:val="00126E17"/>
    <w:rsid w:val="00142380"/>
    <w:rsid w:val="00154877"/>
    <w:rsid w:val="00157395"/>
    <w:rsid w:val="0016567A"/>
    <w:rsid w:val="0018461A"/>
    <w:rsid w:val="001B053A"/>
    <w:rsid w:val="001C0761"/>
    <w:rsid w:val="001C4668"/>
    <w:rsid w:val="001C5270"/>
    <w:rsid w:val="00220253"/>
    <w:rsid w:val="00227A3C"/>
    <w:rsid w:val="002322EB"/>
    <w:rsid w:val="00254A60"/>
    <w:rsid w:val="00286833"/>
    <w:rsid w:val="00286F05"/>
    <w:rsid w:val="00293E88"/>
    <w:rsid w:val="002A2679"/>
    <w:rsid w:val="002B63E8"/>
    <w:rsid w:val="002D114B"/>
    <w:rsid w:val="002D3517"/>
    <w:rsid w:val="002F6EA6"/>
    <w:rsid w:val="00300245"/>
    <w:rsid w:val="00301472"/>
    <w:rsid w:val="003071EA"/>
    <w:rsid w:val="003179B1"/>
    <w:rsid w:val="003260F6"/>
    <w:rsid w:val="00333114"/>
    <w:rsid w:val="00340A4E"/>
    <w:rsid w:val="00372D12"/>
    <w:rsid w:val="003943D8"/>
    <w:rsid w:val="00394D6E"/>
    <w:rsid w:val="003B3449"/>
    <w:rsid w:val="003C432E"/>
    <w:rsid w:val="003D5A09"/>
    <w:rsid w:val="003E5D9C"/>
    <w:rsid w:val="00420FC3"/>
    <w:rsid w:val="00421079"/>
    <w:rsid w:val="0042203B"/>
    <w:rsid w:val="0043214E"/>
    <w:rsid w:val="00442CC8"/>
    <w:rsid w:val="00444AC2"/>
    <w:rsid w:val="00474BCB"/>
    <w:rsid w:val="00482962"/>
    <w:rsid w:val="004924BD"/>
    <w:rsid w:val="004B0052"/>
    <w:rsid w:val="004F587A"/>
    <w:rsid w:val="00506446"/>
    <w:rsid w:val="00511BB2"/>
    <w:rsid w:val="00530D00"/>
    <w:rsid w:val="00536A5D"/>
    <w:rsid w:val="00541B44"/>
    <w:rsid w:val="00544B86"/>
    <w:rsid w:val="00546D08"/>
    <w:rsid w:val="00553CAA"/>
    <w:rsid w:val="00556FCD"/>
    <w:rsid w:val="00560D21"/>
    <w:rsid w:val="00572342"/>
    <w:rsid w:val="005A6007"/>
    <w:rsid w:val="005B30A7"/>
    <w:rsid w:val="005C6F12"/>
    <w:rsid w:val="005D37CA"/>
    <w:rsid w:val="005E5858"/>
    <w:rsid w:val="005F2E87"/>
    <w:rsid w:val="00611A4A"/>
    <w:rsid w:val="00614636"/>
    <w:rsid w:val="006228CC"/>
    <w:rsid w:val="00655C76"/>
    <w:rsid w:val="00661D3F"/>
    <w:rsid w:val="00663348"/>
    <w:rsid w:val="00677E73"/>
    <w:rsid w:val="006A0FF2"/>
    <w:rsid w:val="006A1779"/>
    <w:rsid w:val="006E4E77"/>
    <w:rsid w:val="006E619C"/>
    <w:rsid w:val="006F00B1"/>
    <w:rsid w:val="006F032C"/>
    <w:rsid w:val="006F4006"/>
    <w:rsid w:val="006F6DD9"/>
    <w:rsid w:val="0072248A"/>
    <w:rsid w:val="00723D54"/>
    <w:rsid w:val="00732C70"/>
    <w:rsid w:val="0074074B"/>
    <w:rsid w:val="00743F61"/>
    <w:rsid w:val="00746BA4"/>
    <w:rsid w:val="00746D78"/>
    <w:rsid w:val="00760B0D"/>
    <w:rsid w:val="007714A1"/>
    <w:rsid w:val="00771D3B"/>
    <w:rsid w:val="007937A4"/>
    <w:rsid w:val="0079455E"/>
    <w:rsid w:val="007C2118"/>
    <w:rsid w:val="007D3F85"/>
    <w:rsid w:val="007D5080"/>
    <w:rsid w:val="007D5D03"/>
    <w:rsid w:val="007E0A47"/>
    <w:rsid w:val="007E4CC9"/>
    <w:rsid w:val="00810AB6"/>
    <w:rsid w:val="00814C6C"/>
    <w:rsid w:val="0082155A"/>
    <w:rsid w:val="0084770B"/>
    <w:rsid w:val="008516C6"/>
    <w:rsid w:val="00884816"/>
    <w:rsid w:val="00894FF9"/>
    <w:rsid w:val="008A1B3B"/>
    <w:rsid w:val="008B2692"/>
    <w:rsid w:val="008B31C9"/>
    <w:rsid w:val="008C6DBB"/>
    <w:rsid w:val="008E47FE"/>
    <w:rsid w:val="008F2AAA"/>
    <w:rsid w:val="008F7491"/>
    <w:rsid w:val="00900A04"/>
    <w:rsid w:val="0093578C"/>
    <w:rsid w:val="00935C9E"/>
    <w:rsid w:val="009556A7"/>
    <w:rsid w:val="00972048"/>
    <w:rsid w:val="00974A78"/>
    <w:rsid w:val="00980046"/>
    <w:rsid w:val="009823DD"/>
    <w:rsid w:val="00992855"/>
    <w:rsid w:val="009C5C61"/>
    <w:rsid w:val="009D20F2"/>
    <w:rsid w:val="009E1489"/>
    <w:rsid w:val="009E3A66"/>
    <w:rsid w:val="009F78B2"/>
    <w:rsid w:val="00A36603"/>
    <w:rsid w:val="00A45873"/>
    <w:rsid w:val="00A47A66"/>
    <w:rsid w:val="00A6017D"/>
    <w:rsid w:val="00A610B6"/>
    <w:rsid w:val="00A70250"/>
    <w:rsid w:val="00A71078"/>
    <w:rsid w:val="00A7250F"/>
    <w:rsid w:val="00A751E4"/>
    <w:rsid w:val="00A8309F"/>
    <w:rsid w:val="00AB0D64"/>
    <w:rsid w:val="00AC2417"/>
    <w:rsid w:val="00AF1D74"/>
    <w:rsid w:val="00AF30A4"/>
    <w:rsid w:val="00B11086"/>
    <w:rsid w:val="00B23547"/>
    <w:rsid w:val="00B55843"/>
    <w:rsid w:val="00B55E77"/>
    <w:rsid w:val="00B62B21"/>
    <w:rsid w:val="00B62BE4"/>
    <w:rsid w:val="00B67D0E"/>
    <w:rsid w:val="00B77487"/>
    <w:rsid w:val="00B85DFA"/>
    <w:rsid w:val="00B904A5"/>
    <w:rsid w:val="00B95607"/>
    <w:rsid w:val="00BA552C"/>
    <w:rsid w:val="00BB23D1"/>
    <w:rsid w:val="00BB6F27"/>
    <w:rsid w:val="00BC7622"/>
    <w:rsid w:val="00BD1BA0"/>
    <w:rsid w:val="00BD75CD"/>
    <w:rsid w:val="00BE1D6F"/>
    <w:rsid w:val="00BE3EE2"/>
    <w:rsid w:val="00BE7478"/>
    <w:rsid w:val="00C07B62"/>
    <w:rsid w:val="00C105D2"/>
    <w:rsid w:val="00C15C51"/>
    <w:rsid w:val="00C67DA7"/>
    <w:rsid w:val="00C74C10"/>
    <w:rsid w:val="00C82CA2"/>
    <w:rsid w:val="00C8560C"/>
    <w:rsid w:val="00CA1EDD"/>
    <w:rsid w:val="00CA797E"/>
    <w:rsid w:val="00CB3460"/>
    <w:rsid w:val="00CC01EF"/>
    <w:rsid w:val="00CD0ABC"/>
    <w:rsid w:val="00CD7633"/>
    <w:rsid w:val="00CE35BA"/>
    <w:rsid w:val="00CF3B07"/>
    <w:rsid w:val="00CF5FE8"/>
    <w:rsid w:val="00D12C90"/>
    <w:rsid w:val="00D254EF"/>
    <w:rsid w:val="00D37174"/>
    <w:rsid w:val="00D460F7"/>
    <w:rsid w:val="00D475A0"/>
    <w:rsid w:val="00D56240"/>
    <w:rsid w:val="00D60422"/>
    <w:rsid w:val="00D621B2"/>
    <w:rsid w:val="00D95882"/>
    <w:rsid w:val="00DA42C0"/>
    <w:rsid w:val="00DA5717"/>
    <w:rsid w:val="00DA6797"/>
    <w:rsid w:val="00DA7E73"/>
    <w:rsid w:val="00DB4077"/>
    <w:rsid w:val="00DC4FB9"/>
    <w:rsid w:val="00DD14F9"/>
    <w:rsid w:val="00DD1A51"/>
    <w:rsid w:val="00DD2624"/>
    <w:rsid w:val="00DE58DD"/>
    <w:rsid w:val="00DF276D"/>
    <w:rsid w:val="00DF3793"/>
    <w:rsid w:val="00DF402F"/>
    <w:rsid w:val="00E02D52"/>
    <w:rsid w:val="00E03FDB"/>
    <w:rsid w:val="00E23B40"/>
    <w:rsid w:val="00E27C9B"/>
    <w:rsid w:val="00E31915"/>
    <w:rsid w:val="00E55BA8"/>
    <w:rsid w:val="00E57702"/>
    <w:rsid w:val="00E65D8C"/>
    <w:rsid w:val="00E71359"/>
    <w:rsid w:val="00E73A83"/>
    <w:rsid w:val="00EB309D"/>
    <w:rsid w:val="00EC2566"/>
    <w:rsid w:val="00EC6FDE"/>
    <w:rsid w:val="00ED0EFE"/>
    <w:rsid w:val="00EE7829"/>
    <w:rsid w:val="00F34F9D"/>
    <w:rsid w:val="00F37164"/>
    <w:rsid w:val="00F43118"/>
    <w:rsid w:val="00F87955"/>
    <w:rsid w:val="00F9098C"/>
    <w:rsid w:val="00F91117"/>
    <w:rsid w:val="00FD24C9"/>
    <w:rsid w:val="00FD61E0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B98-6A02-49F5-8A2F-E070672E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2015-03-04T01:53:00Z</cp:lastPrinted>
  <dcterms:created xsi:type="dcterms:W3CDTF">2015-05-18T01:32:00Z</dcterms:created>
  <dcterms:modified xsi:type="dcterms:W3CDTF">2015-05-18T01:32:00Z</dcterms:modified>
</cp:coreProperties>
</file>