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E677E0">
      <w:pPr>
        <w:autoSpaceDE w:val="0"/>
        <w:autoSpaceDN w:val="0"/>
        <w:adjustRightInd w:val="0"/>
        <w:spacing w:line="420" w:lineRule="atLeast"/>
        <w:ind w:left="84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○日向市医療機関</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産科・小児科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新規開業促進事業補助金交付要綱</w:t>
      </w:r>
    </w:p>
    <w:p w:rsidR="00000000" w:rsidRDefault="00E677E0">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年４月１日</w:t>
      </w:r>
    </w:p>
    <w:p w:rsidR="00000000" w:rsidRDefault="00E677E0">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告示第</w:t>
      </w:r>
      <w:r>
        <w:rPr>
          <w:rFonts w:ascii="Century" w:eastAsia="ＭＳ 明朝" w:hAnsi="ＭＳ 明朝" w:cs="ＭＳ 明朝"/>
          <w:color w:val="000000"/>
          <w:kern w:val="0"/>
          <w:szCs w:val="21"/>
        </w:rPr>
        <w:t>53</w:t>
      </w:r>
      <w:r>
        <w:rPr>
          <w:rFonts w:ascii="Century" w:eastAsia="ＭＳ 明朝" w:hAnsi="ＭＳ 明朝" w:cs="ＭＳ 明朝" w:hint="eastAsia"/>
          <w:color w:val="000000"/>
          <w:kern w:val="0"/>
          <w:szCs w:val="21"/>
        </w:rPr>
        <w:t>号</w:t>
      </w:r>
    </w:p>
    <w:p w:rsidR="00000000" w:rsidRDefault="00E677E0">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趣旨</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第１条　この告示は、日向市うるおい福祉基金条例</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平成３年日向市条例第５号。以下「条例」という。</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により設置された日向市うるおい福祉基金により実施される日向市医療機関</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産科・小児科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新規開業促進事業補助金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以下「補助</w:t>
      </w:r>
      <w:r>
        <w:rPr>
          <w:rFonts w:ascii="Century" w:eastAsia="ＭＳ 明朝" w:hAnsi="ＭＳ 明朝" w:cs="ＭＳ 明朝" w:hint="eastAsia"/>
          <w:color w:val="000000"/>
          <w:kern w:val="0"/>
          <w:szCs w:val="21"/>
        </w:rPr>
        <w:t>金」という。</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について、補助金等の交付に関する規則</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昭和</w:t>
      </w:r>
      <w:r>
        <w:rPr>
          <w:rFonts w:ascii="Century" w:eastAsia="ＭＳ 明朝" w:hAnsi="ＭＳ 明朝" w:cs="ＭＳ 明朝"/>
          <w:color w:val="000000"/>
          <w:kern w:val="0"/>
          <w:szCs w:val="21"/>
        </w:rPr>
        <w:t>46</w:t>
      </w:r>
      <w:r>
        <w:rPr>
          <w:rFonts w:ascii="Century" w:eastAsia="ＭＳ 明朝" w:hAnsi="ＭＳ 明朝" w:cs="ＭＳ 明朝" w:hint="eastAsia"/>
          <w:color w:val="000000"/>
          <w:kern w:val="0"/>
          <w:szCs w:val="21"/>
        </w:rPr>
        <w:t>年日向市規則第８号。以下「規則」という。</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に定めるもののほか、必要な事項を定めるものとする。</w:t>
      </w:r>
    </w:p>
    <w:p w:rsidR="00000000" w:rsidRDefault="00E677E0">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定義</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第２条　この告示において、次の各号に掲げる用語の意義は、当該各号の定めるところによる。</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医師　医師法</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昭和</w:t>
      </w:r>
      <w:r>
        <w:rPr>
          <w:rFonts w:ascii="Century" w:eastAsia="ＭＳ 明朝" w:hAnsi="ＭＳ 明朝" w:cs="ＭＳ 明朝"/>
          <w:color w:val="000000"/>
          <w:kern w:val="0"/>
          <w:szCs w:val="21"/>
        </w:rPr>
        <w:t>23</w:t>
      </w:r>
      <w:r>
        <w:rPr>
          <w:rFonts w:ascii="Century" w:eastAsia="ＭＳ 明朝" w:hAnsi="ＭＳ 明朝" w:cs="ＭＳ 明朝" w:hint="eastAsia"/>
          <w:color w:val="000000"/>
          <w:kern w:val="0"/>
          <w:szCs w:val="21"/>
        </w:rPr>
        <w:t>年法律第</w:t>
      </w:r>
      <w:r>
        <w:rPr>
          <w:rFonts w:ascii="Century" w:eastAsia="ＭＳ 明朝" w:hAnsi="ＭＳ 明朝" w:cs="ＭＳ 明朝"/>
          <w:color w:val="000000"/>
          <w:kern w:val="0"/>
          <w:szCs w:val="21"/>
        </w:rPr>
        <w:t>201</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に規定する医師をいう。</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医療法人　医療法</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昭和</w:t>
      </w:r>
      <w:r>
        <w:rPr>
          <w:rFonts w:ascii="Century" w:eastAsia="ＭＳ 明朝" w:hAnsi="ＭＳ 明朝" w:cs="ＭＳ 明朝"/>
          <w:color w:val="000000"/>
          <w:kern w:val="0"/>
          <w:szCs w:val="21"/>
        </w:rPr>
        <w:t>23</w:t>
      </w:r>
      <w:r>
        <w:rPr>
          <w:rFonts w:ascii="Century" w:eastAsia="ＭＳ 明朝" w:hAnsi="ＭＳ 明朝" w:cs="ＭＳ 明朝" w:hint="eastAsia"/>
          <w:color w:val="000000"/>
          <w:kern w:val="0"/>
          <w:szCs w:val="21"/>
        </w:rPr>
        <w:t>年法律第</w:t>
      </w:r>
      <w:r>
        <w:rPr>
          <w:rFonts w:ascii="Century" w:eastAsia="ＭＳ 明朝" w:hAnsi="ＭＳ 明朝" w:cs="ＭＳ 明朝"/>
          <w:color w:val="000000"/>
          <w:kern w:val="0"/>
          <w:szCs w:val="21"/>
        </w:rPr>
        <w:t>205</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39</w:t>
      </w:r>
      <w:r>
        <w:rPr>
          <w:rFonts w:ascii="Century" w:eastAsia="ＭＳ 明朝" w:hAnsi="ＭＳ 明朝" w:cs="ＭＳ 明朝" w:hint="eastAsia"/>
          <w:color w:val="000000"/>
          <w:kern w:val="0"/>
          <w:szCs w:val="21"/>
        </w:rPr>
        <w:t>条第２項に規定する医療法人をいう。</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３</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医療提供施設　医療法第１条の５第１項に規定する病院</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次号において「病院」という。</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又は</w:t>
      </w:r>
      <w:r>
        <w:rPr>
          <w:rFonts w:ascii="Century" w:eastAsia="ＭＳ 明朝" w:hAnsi="ＭＳ 明朝" w:cs="ＭＳ 明朝" w:hint="eastAsia"/>
          <w:color w:val="000000"/>
          <w:kern w:val="0"/>
          <w:szCs w:val="21"/>
        </w:rPr>
        <w:t>医療法第１条の５第２項に規定する診療所をいう。</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４</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救急病院　病院のうち、救急病院等を定める省令</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昭和</w:t>
      </w:r>
      <w:r>
        <w:rPr>
          <w:rFonts w:ascii="Century" w:eastAsia="ＭＳ 明朝" w:hAnsi="ＭＳ 明朝" w:cs="ＭＳ 明朝"/>
          <w:color w:val="000000"/>
          <w:kern w:val="0"/>
          <w:szCs w:val="21"/>
        </w:rPr>
        <w:t>39</w:t>
      </w:r>
      <w:r>
        <w:rPr>
          <w:rFonts w:ascii="Century" w:eastAsia="ＭＳ 明朝" w:hAnsi="ＭＳ 明朝" w:cs="ＭＳ 明朝" w:hint="eastAsia"/>
          <w:color w:val="000000"/>
          <w:kern w:val="0"/>
          <w:szCs w:val="21"/>
        </w:rPr>
        <w:t>年厚生省令第８号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の規定に基づき、宮崎県知事が認定した救急病院をいう。</w:t>
      </w:r>
    </w:p>
    <w:p w:rsidR="00000000" w:rsidRDefault="00E677E0">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補助対象事業</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第３条　補助金の交付の対象となる事業</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以下「補助対象事業」という。</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は、次に掲げるものとする。</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新規開業支援事業　医師又は医療法人が市内において新たに産科若しくは小児科を主たる診療科として医療提供施設を開業する場合</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雇用促進事業　前号の医師又は医療法人が、その開業した医療提供施設において看護師、</w:t>
      </w:r>
      <w:r>
        <w:rPr>
          <w:rFonts w:ascii="Century" w:eastAsia="ＭＳ 明朝" w:hAnsi="ＭＳ 明朝" w:cs="ＭＳ 明朝" w:hint="eastAsia"/>
          <w:color w:val="000000"/>
          <w:kern w:val="0"/>
          <w:szCs w:val="21"/>
        </w:rPr>
        <w:t>医療技術者、事務員等の職員</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以下「看護師等」という。</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を雇用した場合</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３</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新規開設支援事業　既に市内にある医療提供施設が、新たに産科又は小児科を開設した場合</w:t>
      </w:r>
    </w:p>
    <w:p w:rsidR="00000000" w:rsidRDefault="00E677E0">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補助対象経費及び補助金の額</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第４条　前条に規定する補助対象事業の補助対象経費は、別表第１に掲げるものとし、交付する補助金の額は、同表に定める補助基準額又は限度額のいずれか低い額とする。</w:t>
      </w:r>
    </w:p>
    <w:p w:rsidR="00000000" w:rsidRDefault="00E677E0">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補助対象事業の対象者及び補助金の交付条件</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第５条　新規開業支援事業の対象となる医師又は医療法人</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以下「新規開業支援事業対象者」という。</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は、次に掲げる要件の</w:t>
      </w:r>
      <w:r>
        <w:rPr>
          <w:rFonts w:ascii="Century" w:eastAsia="ＭＳ 明朝" w:hAnsi="ＭＳ 明朝" w:cs="ＭＳ 明朝" w:hint="eastAsia"/>
          <w:color w:val="000000"/>
          <w:kern w:val="0"/>
          <w:szCs w:val="21"/>
        </w:rPr>
        <w:t>すべてに該当するものとする。</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医師又は医療法人の代表者が、医療提供施設を開業する日までに本市の住民基本台帳に登録されていること。</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日向市東臼杵郡医師会に加入すること。</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３</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小児科にあっては、１次救急診療の輪番医制、日曜祝日在宅当番医制及び乳幼児健診等、市が実施する事業に協力すること。</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w:t>
      </w:r>
      <w:r>
        <w:rPr>
          <w:rFonts w:ascii="Century" w:eastAsia="ＭＳ 明朝" w:hAnsi="ＭＳ 明朝" w:cs="ＭＳ 明朝" w:hint="eastAsia"/>
          <w:color w:val="000000"/>
          <w:kern w:val="0"/>
          <w:szCs w:val="21"/>
        </w:rPr>
        <w:t>４</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産科にあっては、分娩の取扱いが５床以上であること。</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５</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市内において医療提供施設を継続して</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年以上開業する見込みであること。</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６</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新規開業支援事業補助金の交付を受けた日の翌日から起算して１</w:t>
      </w:r>
      <w:r>
        <w:rPr>
          <w:rFonts w:ascii="Century" w:eastAsia="ＭＳ 明朝" w:hAnsi="ＭＳ 明朝" w:cs="ＭＳ 明朝" w:hint="eastAsia"/>
          <w:color w:val="000000"/>
          <w:kern w:val="0"/>
          <w:szCs w:val="21"/>
        </w:rPr>
        <w:t>年以内に医療提供施設を開業すること。</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雇用促進事業の交付を受けることができる医師又は医療法人</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以下「雇用促進事業対象者」という。</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は、次に掲げる要件に該当するものとする。</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雇用する看護師等が本市の住民基本台帳に登録されていること。</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開業日以前半年以内又は以後半年以内に、当該医療提供施設に１年以上継続して雇用される看護師等</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雇用保険法</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昭和</w:t>
      </w:r>
      <w:r>
        <w:rPr>
          <w:rFonts w:ascii="Century" w:eastAsia="ＭＳ 明朝" w:hAnsi="ＭＳ 明朝" w:cs="ＭＳ 明朝"/>
          <w:color w:val="000000"/>
          <w:kern w:val="0"/>
          <w:szCs w:val="21"/>
        </w:rPr>
        <w:t>49</w:t>
      </w:r>
      <w:r>
        <w:rPr>
          <w:rFonts w:ascii="Century" w:eastAsia="ＭＳ 明朝" w:hAnsi="ＭＳ 明朝" w:cs="ＭＳ 明朝" w:hint="eastAsia"/>
          <w:color w:val="000000"/>
          <w:kern w:val="0"/>
          <w:szCs w:val="21"/>
        </w:rPr>
        <w:t>年法律第</w:t>
      </w:r>
      <w:r>
        <w:rPr>
          <w:rFonts w:ascii="Century" w:eastAsia="ＭＳ 明朝" w:hAnsi="ＭＳ 明朝" w:cs="ＭＳ 明朝"/>
          <w:color w:val="000000"/>
          <w:kern w:val="0"/>
          <w:szCs w:val="21"/>
        </w:rPr>
        <w:t>116</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第４条第１項に規定する雇用保険の被保険者であるものをいう。</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が５人以上であること。</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　新規開設支援事業の交付を受けることができる</w:t>
      </w:r>
      <w:r>
        <w:rPr>
          <w:rFonts w:ascii="Century" w:eastAsia="ＭＳ 明朝" w:hAnsi="ＭＳ 明朝" w:cs="ＭＳ 明朝" w:hint="eastAsia"/>
          <w:color w:val="000000"/>
          <w:kern w:val="0"/>
          <w:szCs w:val="21"/>
        </w:rPr>
        <w:t>医師又は医療法人</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以下「新規開設支援事業対象者」という。</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は、次に掲げる要件に該当するものとする。</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新たに開設する産科又は小児科の医師が常時勤務であること。</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新たに開設する産科又は小児科は週３日以上の外来診療を行うこと。</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３</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小児科にあっては、１次救急診療の輪番医制、日曜祝日在宅当番医制及び乳幼児健診等、市が実施する事業に協力すること。ただし、救急病院が小児科を新たに開設する場合はこの限りではない。</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４</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産科にあっては、分娩の取り扱いが５床以上であること。</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５</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市が実施する健康増</w:t>
      </w:r>
      <w:r>
        <w:rPr>
          <w:rFonts w:ascii="Century" w:eastAsia="ＭＳ 明朝" w:hAnsi="ＭＳ 明朝" w:cs="ＭＳ 明朝" w:hint="eastAsia"/>
          <w:color w:val="000000"/>
          <w:kern w:val="0"/>
          <w:szCs w:val="21"/>
        </w:rPr>
        <w:t>進その他の事業に積極的に協力すること。</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６</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当該診療科を継続して</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年以上開設する見込みであること。</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４　前３項の規定にかかわらず、日向市暴力団排除条例</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w:t>
      </w:r>
      <w:r>
        <w:rPr>
          <w:rFonts w:ascii="Century" w:eastAsia="ＭＳ 明朝" w:hAnsi="ＭＳ 明朝" w:cs="ＭＳ 明朝"/>
          <w:color w:val="000000"/>
          <w:kern w:val="0"/>
          <w:szCs w:val="21"/>
        </w:rPr>
        <w:t>23</w:t>
      </w:r>
      <w:r>
        <w:rPr>
          <w:rFonts w:ascii="Century" w:eastAsia="ＭＳ 明朝" w:hAnsi="ＭＳ 明朝" w:cs="ＭＳ 明朝" w:hint="eastAsia"/>
          <w:color w:val="000000"/>
          <w:kern w:val="0"/>
          <w:szCs w:val="21"/>
        </w:rPr>
        <w:t>年日向市条例第</w:t>
      </w:r>
      <w:r>
        <w:rPr>
          <w:rFonts w:ascii="Century" w:eastAsia="ＭＳ 明朝" w:hAnsi="ＭＳ 明朝" w:cs="ＭＳ 明朝"/>
          <w:color w:val="000000"/>
          <w:kern w:val="0"/>
          <w:szCs w:val="21"/>
        </w:rPr>
        <w:t>23</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第２条第１号に規定する暴力団又は同条第３号に規定する暴力団関係者を利することになると認められるときは、市長は、補助金の交付の決定を行わないものとする。</w:t>
      </w:r>
    </w:p>
    <w:p w:rsidR="00000000" w:rsidRDefault="00E677E0">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交付申請</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第６条　新規開業支援事業について補助金の交付を受けようとする新規開業支援事業対象者は、医療提供施設を開業する</w:t>
      </w:r>
      <w:r>
        <w:rPr>
          <w:rFonts w:ascii="Century" w:eastAsia="ＭＳ 明朝" w:hAnsi="ＭＳ 明朝" w:cs="ＭＳ 明朝"/>
          <w:color w:val="000000"/>
          <w:kern w:val="0"/>
          <w:szCs w:val="21"/>
        </w:rPr>
        <w:t>30</w:t>
      </w:r>
      <w:r>
        <w:rPr>
          <w:rFonts w:ascii="Century" w:eastAsia="ＭＳ 明朝" w:hAnsi="ＭＳ 明朝" w:cs="ＭＳ 明朝" w:hint="eastAsia"/>
          <w:color w:val="000000"/>
          <w:kern w:val="0"/>
          <w:szCs w:val="21"/>
        </w:rPr>
        <w:t>日前までに、日向市医療機関</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産科・小児科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新規</w:t>
      </w:r>
      <w:r>
        <w:rPr>
          <w:rFonts w:ascii="Century" w:eastAsia="ＭＳ 明朝" w:hAnsi="ＭＳ 明朝" w:cs="ＭＳ 明朝" w:hint="eastAsia"/>
          <w:color w:val="000000"/>
          <w:kern w:val="0"/>
          <w:szCs w:val="21"/>
        </w:rPr>
        <w:t>開業促進事業補助金交付申請書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様式第１号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に、次に掲げる書類を添えて市長に提出しなければならない。</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新規開業支援事業計画書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様式第２号</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資金計画書</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３</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土地、建物、医療機器及び診療に必要な設備等の取得費用</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予定</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明細</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資金計画書で明らかな場合は不要</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４</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建物の配置図、各階平面図及び立面図</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５</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当該医療提供施設で勤務する産科医又は小児科医の医師免許証の写し及び履歴書</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６</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当該医療提供施設で勤務する産科医又は小児科医の住民票の写し</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w:t>
      </w:r>
      <w:r>
        <w:rPr>
          <w:rFonts w:ascii="Century" w:eastAsia="ＭＳ 明朝" w:hAnsi="ＭＳ 明朝" w:cs="ＭＳ 明朝" w:hint="eastAsia"/>
          <w:color w:val="000000"/>
          <w:kern w:val="0"/>
          <w:szCs w:val="21"/>
        </w:rPr>
        <w:t>７</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その他市長が必要と認める書類等</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２　</w:t>
      </w:r>
      <w:r>
        <w:rPr>
          <w:rFonts w:ascii="Century" w:eastAsia="ＭＳ 明朝" w:hAnsi="ＭＳ 明朝" w:cs="ＭＳ 明朝" w:hint="eastAsia"/>
          <w:color w:val="000000"/>
          <w:kern w:val="0"/>
          <w:szCs w:val="21"/>
        </w:rPr>
        <w:t>雇用促進事業について補助金の交付を受けようとする雇用促進事業対象者は、当該事業対象となる看護師等が当該医療提供施設で継続して１年間勤務した日から起算して</w:t>
      </w:r>
      <w:r>
        <w:rPr>
          <w:rFonts w:ascii="Century" w:eastAsia="ＭＳ 明朝" w:hAnsi="ＭＳ 明朝" w:cs="ＭＳ 明朝"/>
          <w:color w:val="000000"/>
          <w:kern w:val="0"/>
          <w:szCs w:val="21"/>
        </w:rPr>
        <w:t>30</w:t>
      </w:r>
      <w:r>
        <w:rPr>
          <w:rFonts w:ascii="Century" w:eastAsia="ＭＳ 明朝" w:hAnsi="ＭＳ 明朝" w:cs="ＭＳ 明朝" w:hint="eastAsia"/>
          <w:color w:val="000000"/>
          <w:kern w:val="0"/>
          <w:szCs w:val="21"/>
        </w:rPr>
        <w:t>日以内に、日向市医療機関</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産科・小児科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新規開業促進事業補助金交付申請書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様式第１号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に、次に掲げる書類を添えて市長に提出しなければならない。</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雇用促進事業明細書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様式第３号</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当該事業対象となる看護師等の住民票の写し</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３</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当該事業対象となる看護師等が当該医療提供施設で継続して１年間勤務したことの確認できる資料及び賃金明細</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４</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そ</w:t>
      </w:r>
      <w:r>
        <w:rPr>
          <w:rFonts w:ascii="Century" w:eastAsia="ＭＳ 明朝" w:hAnsi="ＭＳ 明朝" w:cs="ＭＳ 明朝" w:hint="eastAsia"/>
          <w:color w:val="000000"/>
          <w:kern w:val="0"/>
          <w:szCs w:val="21"/>
        </w:rPr>
        <w:t>の他市長が必要と認める書類等</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　新規開設支援事業について補助金の交付を受けようとする新規開設支援事業対象者は、当該診療科を開設する</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日前までに、日向市医療機関</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産科・小児科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新規開業促進事業補助金交付申請書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様式第１号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に、次に掲げる書類を添えて市長に提出しなければならない。</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新規開設支援事業計画書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様式第４号</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当該医療提供施設で勤務する産科医又は小児科医の医師免許証の写し及び履歴書</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３</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当該診療科を含め各診療科の診療を行う位置が確認できる各階平面図</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４</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その他市長が必要と認め</w:t>
      </w:r>
      <w:r>
        <w:rPr>
          <w:rFonts w:ascii="Century" w:eastAsia="ＭＳ 明朝" w:hAnsi="ＭＳ 明朝" w:cs="ＭＳ 明朝" w:hint="eastAsia"/>
          <w:color w:val="000000"/>
          <w:kern w:val="0"/>
          <w:szCs w:val="21"/>
        </w:rPr>
        <w:t>る書類等</w:t>
      </w:r>
    </w:p>
    <w:p w:rsidR="00000000" w:rsidRDefault="00E677E0">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交付決定</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第７条　市長は、前条による交付申請を受理した場合において、その内容の審査を行い、速やかに補助金の交付の可否を決定し、日向市医療機関</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産科・小児科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新規開業促進事業補助金交付</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不交付</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決定通知書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様式第５号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により申請者に通知するものとする。</w:t>
      </w:r>
    </w:p>
    <w:p w:rsidR="00000000" w:rsidRDefault="00E677E0">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変更又は取下げ</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第８条　申請者は、前条の補助金の交付決定後に事情の変更により交付申請の内容を変更し、又は取下げする場合は、速やかに日向市医療機関</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産科・小児科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新規開業促進事業補助金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変更・取下げ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申請書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様式第６号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に関係書類を添えて市長に</w:t>
      </w:r>
      <w:r>
        <w:rPr>
          <w:rFonts w:ascii="Century" w:eastAsia="ＭＳ 明朝" w:hAnsi="ＭＳ 明朝" w:cs="ＭＳ 明朝" w:hint="eastAsia"/>
          <w:color w:val="000000"/>
          <w:kern w:val="0"/>
          <w:szCs w:val="21"/>
        </w:rPr>
        <w:t>提出しなければならない。</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市長は前項による変更申請を受理した場合において、その内容の審査を行い、速やかに変更の承認の可否を決定し、日向市医療機関</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産科・小児科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新規開業促進事業補助金変更・取下げ承認・不承認通知書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により申請者に通知するものとする。</w:t>
      </w:r>
    </w:p>
    <w:p w:rsidR="00000000" w:rsidRDefault="00E677E0">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実績報告</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第９条　新規開業支援事業補助金の交付決定を受けた者は、当該医療提供施設の開業後</w:t>
      </w:r>
      <w:r>
        <w:rPr>
          <w:rFonts w:ascii="Century" w:eastAsia="ＭＳ 明朝" w:hAnsi="ＭＳ 明朝" w:cs="ＭＳ 明朝"/>
          <w:color w:val="000000"/>
          <w:kern w:val="0"/>
          <w:szCs w:val="21"/>
        </w:rPr>
        <w:t>30</w:t>
      </w:r>
      <w:r>
        <w:rPr>
          <w:rFonts w:ascii="Century" w:eastAsia="ＭＳ 明朝" w:hAnsi="ＭＳ 明朝" w:cs="ＭＳ 明朝" w:hint="eastAsia"/>
          <w:color w:val="000000"/>
          <w:kern w:val="0"/>
          <w:szCs w:val="21"/>
        </w:rPr>
        <w:t>日までに、日向市医療機関</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産科・小児科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新規開業支援事業補助金実績報告書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及び新規開業支援事業実績報告書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に、次に掲げる</w:t>
      </w:r>
      <w:r>
        <w:rPr>
          <w:rFonts w:ascii="Century" w:eastAsia="ＭＳ 明朝" w:hAnsi="ＭＳ 明朝" w:cs="ＭＳ 明朝" w:hint="eastAsia"/>
          <w:color w:val="000000"/>
          <w:kern w:val="0"/>
          <w:szCs w:val="21"/>
        </w:rPr>
        <w:t>書類を添えて市長に提出しなければならない。</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当該医療提供施設の開設許可書</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当該医療提供施設の開設者の住民票又は登記簿謄本</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w:t>
      </w:r>
      <w:r>
        <w:rPr>
          <w:rFonts w:ascii="Century" w:eastAsia="ＭＳ 明朝" w:hAnsi="ＭＳ 明朝" w:cs="ＭＳ 明朝" w:hint="eastAsia"/>
          <w:color w:val="000000"/>
          <w:kern w:val="0"/>
          <w:szCs w:val="21"/>
        </w:rPr>
        <w:t>３</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当該医療提供施設の土地及び建物の登記簿謄本</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４</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補助対象経費を証明する書類</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領収書等</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５</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その他市長が必要と認める書類等</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雇用促進事業及び新規開設支援事業の交付決定を受けた者については、実績報告書の提出は不要とする。</w:t>
      </w:r>
    </w:p>
    <w:p w:rsidR="00000000" w:rsidRDefault="00E677E0">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補助金の交付額の確定</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条　市長は、前条第１項に規定する実績報告書の内容を審査し、適正であると認めたときは、交付すべき補助金の</w:t>
      </w:r>
      <w:r>
        <w:rPr>
          <w:rFonts w:ascii="Century" w:eastAsia="ＭＳ 明朝" w:hAnsi="ＭＳ 明朝" w:cs="ＭＳ 明朝" w:hint="eastAsia"/>
          <w:color w:val="000000"/>
          <w:kern w:val="0"/>
          <w:szCs w:val="21"/>
        </w:rPr>
        <w:t>額を確定し、日向市医療機関</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産科・小児科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新規開業促進事業補助金交付額確定通知書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により通知するものとする。</w:t>
      </w:r>
    </w:p>
    <w:p w:rsidR="00000000" w:rsidRDefault="00E677E0">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補助金の請求</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条　新規開業支援事業補助金の請求を行うものは、前条に規定する補助金の交付額の確定の通知を受け取った日から</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日以内に、日向市医療機関</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産科・小児科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新規開業促進事業補助金請求書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により、補助金の請求を行うものとする。ただし、市長が補助金の交付の目的を達成するために必要があると認めるときは、第７条に規定する交付決定予定額の８割以内の額</w:t>
      </w:r>
      <w:r>
        <w:rPr>
          <w:rFonts w:ascii="Century" w:eastAsia="ＭＳ 明朝" w:hAnsi="ＭＳ 明朝" w:cs="ＭＳ 明朝"/>
          <w:color w:val="000000"/>
          <w:kern w:val="0"/>
          <w:szCs w:val="21"/>
        </w:rPr>
        <w:t>(1,000</w:t>
      </w:r>
      <w:r>
        <w:rPr>
          <w:rFonts w:ascii="Century" w:eastAsia="ＭＳ 明朝" w:hAnsi="ＭＳ 明朝" w:cs="ＭＳ 明朝" w:hint="eastAsia"/>
          <w:color w:val="000000"/>
          <w:kern w:val="0"/>
          <w:szCs w:val="21"/>
        </w:rPr>
        <w:t>円未</w:t>
      </w:r>
      <w:r>
        <w:rPr>
          <w:rFonts w:ascii="Century" w:eastAsia="ＭＳ 明朝" w:hAnsi="ＭＳ 明朝" w:cs="ＭＳ 明朝" w:hint="eastAsia"/>
          <w:color w:val="000000"/>
          <w:kern w:val="0"/>
          <w:szCs w:val="21"/>
        </w:rPr>
        <w:t>満の端数がある場合は、これを切り捨てた額</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を概算払いすることができる。</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雇用促進事業補助金及び新規開設支援事業補助金の請求を行うものは、第７条に規定する交付決定通知を受け取った日から</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日以内に、日向市医療機関</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産科・小児科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新規開業促進事業補助金請求書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により、補助金の請求を行うものとする。</w:t>
      </w:r>
    </w:p>
    <w:p w:rsidR="00000000" w:rsidRDefault="00E677E0">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交付決定の取消し及び補助金の返還</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条　市長は補助対象事業者が第５条の規定に付した補助金の交付条件に違反したときは、補助金の交付決定の取り消し、又は補助金の全部若しくは一部を返還させることが</w:t>
      </w:r>
      <w:r>
        <w:rPr>
          <w:rFonts w:ascii="Century" w:eastAsia="ＭＳ 明朝" w:hAnsi="ＭＳ 明朝" w:cs="ＭＳ 明朝" w:hint="eastAsia"/>
          <w:color w:val="000000"/>
          <w:kern w:val="0"/>
          <w:szCs w:val="21"/>
        </w:rPr>
        <w:t>できる。</w:t>
      </w:r>
    </w:p>
    <w:p w:rsidR="00000000" w:rsidRDefault="00E677E0">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委任</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条　この告示に定めるもののほか、必要な事項は、市長が別に定める。</w:t>
      </w:r>
    </w:p>
    <w:p w:rsidR="00000000" w:rsidRDefault="00E677E0">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rsidR="00000000" w:rsidRDefault="00E677E0">
      <w:pPr>
        <w:autoSpaceDE w:val="0"/>
        <w:autoSpaceDN w:val="0"/>
        <w:adjustRightInd w:val="0"/>
        <w:spacing w:line="420" w:lineRule="atLeast"/>
        <w:ind w:firstLine="210"/>
        <w:jc w:val="left"/>
        <w:rPr>
          <w:rFonts w:ascii="Century" w:eastAsia="ＭＳ 明朝" w:hAnsi="ＭＳ 明朝" w:cs="ＭＳ 明朝" w:hint="eastAsia"/>
          <w:color w:val="000000"/>
          <w:kern w:val="0"/>
          <w:szCs w:val="21"/>
        </w:rPr>
      </w:pPr>
      <w:r>
        <w:rPr>
          <w:rFonts w:ascii="Century" w:eastAsia="ＭＳ 明朝" w:hAnsi="ＭＳ 明朝" w:cs="ＭＳ 明朝" w:hint="eastAsia"/>
          <w:color w:val="000000"/>
          <w:kern w:val="0"/>
          <w:szCs w:val="21"/>
        </w:rPr>
        <w:t>この告示は、平成</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年４月１日から施行する。</w:t>
      </w:r>
    </w:p>
    <w:p w:rsidR="005E6A93" w:rsidRDefault="005E6A93">
      <w:pPr>
        <w:autoSpaceDE w:val="0"/>
        <w:autoSpaceDN w:val="0"/>
        <w:adjustRightInd w:val="0"/>
        <w:spacing w:line="420" w:lineRule="atLeast"/>
        <w:ind w:firstLine="210"/>
        <w:jc w:val="left"/>
        <w:rPr>
          <w:rFonts w:ascii="Century" w:eastAsia="ＭＳ 明朝" w:hAnsi="ＭＳ 明朝" w:cs="ＭＳ 明朝" w:hint="eastAsia"/>
          <w:color w:val="000000"/>
          <w:kern w:val="0"/>
          <w:szCs w:val="21"/>
        </w:rPr>
      </w:pPr>
    </w:p>
    <w:p w:rsidR="005E6A93" w:rsidRDefault="005E6A93">
      <w:pPr>
        <w:autoSpaceDE w:val="0"/>
        <w:autoSpaceDN w:val="0"/>
        <w:adjustRightInd w:val="0"/>
        <w:spacing w:line="420" w:lineRule="atLeast"/>
        <w:ind w:firstLine="210"/>
        <w:jc w:val="left"/>
        <w:rPr>
          <w:rFonts w:ascii="Century" w:eastAsia="ＭＳ 明朝" w:hAnsi="ＭＳ 明朝" w:cs="ＭＳ 明朝" w:hint="eastAsia"/>
          <w:color w:val="000000"/>
          <w:kern w:val="0"/>
          <w:szCs w:val="21"/>
        </w:rPr>
      </w:pPr>
    </w:p>
    <w:p w:rsidR="005E6A93" w:rsidRDefault="005E6A93">
      <w:pPr>
        <w:autoSpaceDE w:val="0"/>
        <w:autoSpaceDN w:val="0"/>
        <w:adjustRightInd w:val="0"/>
        <w:spacing w:line="420" w:lineRule="atLeast"/>
        <w:ind w:firstLine="210"/>
        <w:jc w:val="left"/>
        <w:rPr>
          <w:rFonts w:ascii="Century" w:eastAsia="ＭＳ 明朝" w:hAnsi="ＭＳ 明朝" w:cs="ＭＳ 明朝" w:hint="eastAsia"/>
          <w:color w:val="000000"/>
          <w:kern w:val="0"/>
          <w:szCs w:val="21"/>
        </w:rPr>
      </w:pPr>
    </w:p>
    <w:p w:rsidR="005E6A93" w:rsidRDefault="005E6A93">
      <w:pPr>
        <w:autoSpaceDE w:val="0"/>
        <w:autoSpaceDN w:val="0"/>
        <w:adjustRightInd w:val="0"/>
        <w:spacing w:line="420" w:lineRule="atLeast"/>
        <w:ind w:firstLine="210"/>
        <w:jc w:val="left"/>
        <w:rPr>
          <w:rFonts w:ascii="Century" w:eastAsia="ＭＳ 明朝" w:hAnsi="ＭＳ 明朝" w:cs="ＭＳ 明朝" w:hint="eastAsia"/>
          <w:color w:val="000000"/>
          <w:kern w:val="0"/>
          <w:szCs w:val="21"/>
        </w:rPr>
      </w:pPr>
    </w:p>
    <w:p w:rsidR="005E6A93" w:rsidRDefault="005E6A93">
      <w:pPr>
        <w:autoSpaceDE w:val="0"/>
        <w:autoSpaceDN w:val="0"/>
        <w:adjustRightInd w:val="0"/>
        <w:spacing w:line="420" w:lineRule="atLeast"/>
        <w:ind w:firstLine="210"/>
        <w:jc w:val="left"/>
        <w:rPr>
          <w:rFonts w:ascii="Century" w:eastAsia="ＭＳ 明朝" w:hAnsi="ＭＳ 明朝" w:cs="ＭＳ 明朝" w:hint="eastAsia"/>
          <w:color w:val="000000"/>
          <w:kern w:val="0"/>
          <w:szCs w:val="21"/>
        </w:rPr>
      </w:pPr>
    </w:p>
    <w:p w:rsidR="005E6A93" w:rsidRDefault="005E6A93">
      <w:pPr>
        <w:autoSpaceDE w:val="0"/>
        <w:autoSpaceDN w:val="0"/>
        <w:adjustRightInd w:val="0"/>
        <w:spacing w:line="420" w:lineRule="atLeast"/>
        <w:ind w:firstLine="210"/>
        <w:jc w:val="left"/>
        <w:rPr>
          <w:rFonts w:ascii="Century" w:eastAsia="ＭＳ 明朝" w:hAnsi="ＭＳ 明朝" w:cs="ＭＳ 明朝" w:hint="eastAsia"/>
          <w:color w:val="000000"/>
          <w:kern w:val="0"/>
          <w:szCs w:val="21"/>
        </w:rPr>
      </w:pPr>
    </w:p>
    <w:p w:rsidR="005E6A93" w:rsidRDefault="005E6A93">
      <w:pPr>
        <w:autoSpaceDE w:val="0"/>
        <w:autoSpaceDN w:val="0"/>
        <w:adjustRightInd w:val="0"/>
        <w:spacing w:line="420" w:lineRule="atLeast"/>
        <w:ind w:firstLine="210"/>
        <w:jc w:val="left"/>
        <w:rPr>
          <w:rFonts w:ascii="Century" w:eastAsia="ＭＳ 明朝" w:hAnsi="ＭＳ 明朝" w:cs="ＭＳ 明朝" w:hint="eastAsia"/>
          <w:color w:val="000000"/>
          <w:kern w:val="0"/>
          <w:szCs w:val="21"/>
        </w:rPr>
      </w:pPr>
    </w:p>
    <w:p w:rsidR="005E6A93" w:rsidRDefault="005E6A93">
      <w:pPr>
        <w:autoSpaceDE w:val="0"/>
        <w:autoSpaceDN w:val="0"/>
        <w:adjustRightInd w:val="0"/>
        <w:spacing w:line="420" w:lineRule="atLeast"/>
        <w:ind w:firstLine="210"/>
        <w:jc w:val="left"/>
        <w:rPr>
          <w:rFonts w:ascii="Century" w:eastAsia="ＭＳ 明朝" w:hAnsi="ＭＳ 明朝" w:cs="ＭＳ 明朝" w:hint="eastAsia"/>
          <w:color w:val="000000"/>
          <w:kern w:val="0"/>
          <w:szCs w:val="21"/>
        </w:rPr>
      </w:pPr>
    </w:p>
    <w:p w:rsidR="005E6A93" w:rsidRPr="005E6A93" w:rsidRDefault="005E6A93">
      <w:pPr>
        <w:autoSpaceDE w:val="0"/>
        <w:autoSpaceDN w:val="0"/>
        <w:adjustRightInd w:val="0"/>
        <w:spacing w:line="420" w:lineRule="atLeast"/>
        <w:ind w:firstLine="210"/>
        <w:jc w:val="left"/>
        <w:rPr>
          <w:rFonts w:ascii="Century" w:eastAsia="ＭＳ 明朝" w:hAnsi="ＭＳ 明朝" w:cs="ＭＳ 明朝"/>
          <w:color w:val="000000"/>
          <w:kern w:val="0"/>
          <w:szCs w:val="21"/>
        </w:rPr>
      </w:pPr>
      <w:bookmarkStart w:id="0" w:name="_GoBack"/>
      <w:bookmarkEnd w:id="0"/>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別表第１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第４条関係</w:t>
      </w:r>
      <w:r>
        <w:rPr>
          <w:rFonts w:ascii="Century" w:eastAsia="ＭＳ 明朝" w:hAnsi="ＭＳ 明朝" w:cs="ＭＳ 明朝"/>
          <w:color w:val="000000"/>
          <w:kern w:val="0"/>
          <w:szCs w:val="21"/>
        </w:rPr>
        <w:t>)</w:t>
      </w:r>
    </w:p>
    <w:tbl>
      <w:tblPr>
        <w:tblW w:w="0" w:type="auto"/>
        <w:tblInd w:w="5" w:type="dxa"/>
        <w:tblLayout w:type="fixed"/>
        <w:tblCellMar>
          <w:left w:w="0" w:type="dxa"/>
          <w:right w:w="0" w:type="dxa"/>
        </w:tblCellMar>
        <w:tblLook w:val="0000" w:firstRow="0" w:lastRow="0" w:firstColumn="0" w:lastColumn="0" w:noHBand="0" w:noVBand="0"/>
      </w:tblPr>
      <w:tblGrid>
        <w:gridCol w:w="2120"/>
        <w:gridCol w:w="2698"/>
        <w:gridCol w:w="2313"/>
        <w:gridCol w:w="2505"/>
      </w:tblGrid>
      <w:tr w:rsidR="00000000">
        <w:tblPrEx>
          <w:tblCellMar>
            <w:top w:w="0" w:type="dxa"/>
            <w:left w:w="0" w:type="dxa"/>
            <w:bottom w:w="0" w:type="dxa"/>
            <w:right w:w="0" w:type="dxa"/>
          </w:tblCellMar>
        </w:tblPrEx>
        <w:tc>
          <w:tcPr>
            <w:tcW w:w="2120" w:type="dxa"/>
            <w:tcBorders>
              <w:top w:val="single" w:sz="4" w:space="0" w:color="000000"/>
              <w:left w:val="single" w:sz="4" w:space="0" w:color="000000"/>
              <w:bottom w:val="single" w:sz="4" w:space="0" w:color="000000"/>
              <w:right w:val="single" w:sz="4" w:space="0" w:color="000000"/>
            </w:tcBorders>
          </w:tcPr>
          <w:p w:rsidR="00000000" w:rsidRDefault="00E677E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区分</w:t>
            </w:r>
          </w:p>
        </w:tc>
        <w:tc>
          <w:tcPr>
            <w:tcW w:w="2698" w:type="dxa"/>
            <w:tcBorders>
              <w:top w:val="single" w:sz="4" w:space="0" w:color="000000"/>
              <w:left w:val="nil"/>
              <w:bottom w:val="single" w:sz="4" w:space="0" w:color="000000"/>
              <w:right w:val="single" w:sz="4" w:space="0" w:color="000000"/>
            </w:tcBorders>
          </w:tcPr>
          <w:p w:rsidR="00000000" w:rsidRDefault="00E677E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対象経費</w:t>
            </w:r>
          </w:p>
        </w:tc>
        <w:tc>
          <w:tcPr>
            <w:tcW w:w="2313" w:type="dxa"/>
            <w:tcBorders>
              <w:top w:val="single" w:sz="4" w:space="0" w:color="000000"/>
              <w:left w:val="nil"/>
              <w:bottom w:val="single" w:sz="4" w:space="0" w:color="000000"/>
              <w:right w:val="single" w:sz="4" w:space="0" w:color="000000"/>
            </w:tcBorders>
          </w:tcPr>
          <w:p w:rsidR="00000000" w:rsidRDefault="00E677E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補助基準額</w:t>
            </w:r>
          </w:p>
        </w:tc>
        <w:tc>
          <w:tcPr>
            <w:tcW w:w="2505" w:type="dxa"/>
            <w:tcBorders>
              <w:top w:val="single" w:sz="4" w:space="0" w:color="000000"/>
              <w:left w:val="nil"/>
              <w:bottom w:val="single" w:sz="4" w:space="0" w:color="000000"/>
              <w:right w:val="single" w:sz="4" w:space="0" w:color="000000"/>
            </w:tcBorders>
          </w:tcPr>
          <w:p w:rsidR="00000000" w:rsidRDefault="00E677E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限度額</w:t>
            </w:r>
          </w:p>
        </w:tc>
      </w:tr>
      <w:tr w:rsidR="00000000">
        <w:tblPrEx>
          <w:tblCellMar>
            <w:top w:w="0" w:type="dxa"/>
            <w:left w:w="0" w:type="dxa"/>
            <w:bottom w:w="0" w:type="dxa"/>
            <w:right w:w="0" w:type="dxa"/>
          </w:tblCellMar>
        </w:tblPrEx>
        <w:tc>
          <w:tcPr>
            <w:tcW w:w="2120" w:type="dxa"/>
            <w:tcBorders>
              <w:top w:val="nil"/>
              <w:left w:val="single" w:sz="4" w:space="0" w:color="000000"/>
              <w:bottom w:val="single" w:sz="4" w:space="0" w:color="000000"/>
              <w:right w:val="single" w:sz="4" w:space="0" w:color="000000"/>
            </w:tcBorders>
          </w:tcPr>
          <w:p w:rsidR="00000000" w:rsidRDefault="00E677E0">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新規開業支援事業</w:t>
            </w:r>
          </w:p>
        </w:tc>
        <w:tc>
          <w:tcPr>
            <w:tcW w:w="2698" w:type="dxa"/>
            <w:tcBorders>
              <w:top w:val="nil"/>
              <w:left w:val="nil"/>
              <w:bottom w:val="single" w:sz="4" w:space="0" w:color="000000"/>
              <w:right w:val="single" w:sz="4" w:space="0" w:color="000000"/>
            </w:tcBorders>
          </w:tcPr>
          <w:p w:rsidR="00000000" w:rsidRDefault="00E677E0">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医療提供施設に係る土地取得費、建物建設費、建物取得費、医療機器購入費</w:t>
            </w:r>
          </w:p>
          <w:p w:rsidR="00000000" w:rsidRDefault="00E677E0">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その他診療に必要と認められる設備等</w:t>
            </w:r>
          </w:p>
        </w:tc>
        <w:tc>
          <w:tcPr>
            <w:tcW w:w="2313" w:type="dxa"/>
            <w:tcBorders>
              <w:top w:val="nil"/>
              <w:left w:val="nil"/>
              <w:bottom w:val="single" w:sz="4" w:space="0" w:color="000000"/>
              <w:right w:val="single" w:sz="4" w:space="0" w:color="000000"/>
            </w:tcBorders>
          </w:tcPr>
          <w:p w:rsidR="00000000" w:rsidRDefault="00E677E0">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対象経費の１／２</w:t>
            </w:r>
          </w:p>
        </w:tc>
        <w:tc>
          <w:tcPr>
            <w:tcW w:w="2505" w:type="dxa"/>
            <w:tcBorders>
              <w:top w:val="nil"/>
              <w:left w:val="nil"/>
              <w:bottom w:val="single" w:sz="4" w:space="0" w:color="000000"/>
              <w:right w:val="single" w:sz="4" w:space="0" w:color="000000"/>
            </w:tcBorders>
          </w:tcPr>
          <w:p w:rsidR="00000000" w:rsidRDefault="00E677E0">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50,000,000</w:t>
            </w:r>
            <w:r>
              <w:rPr>
                <w:rFonts w:ascii="Century" w:eastAsia="ＭＳ 明朝" w:hAnsi="ＭＳ 明朝" w:cs="ＭＳ 明朝" w:hint="eastAsia"/>
                <w:color w:val="000000"/>
                <w:kern w:val="0"/>
                <w:szCs w:val="21"/>
              </w:rPr>
              <w:t>円</w:t>
            </w:r>
          </w:p>
        </w:tc>
      </w:tr>
      <w:tr w:rsidR="00000000">
        <w:tblPrEx>
          <w:tblCellMar>
            <w:top w:w="0" w:type="dxa"/>
            <w:left w:w="0" w:type="dxa"/>
            <w:bottom w:w="0" w:type="dxa"/>
            <w:right w:w="0" w:type="dxa"/>
          </w:tblCellMar>
        </w:tblPrEx>
        <w:tc>
          <w:tcPr>
            <w:tcW w:w="2120" w:type="dxa"/>
            <w:tcBorders>
              <w:top w:val="nil"/>
              <w:left w:val="single" w:sz="4" w:space="0" w:color="000000"/>
              <w:bottom w:val="single" w:sz="4" w:space="0" w:color="000000"/>
              <w:right w:val="single" w:sz="4" w:space="0" w:color="000000"/>
            </w:tcBorders>
          </w:tcPr>
          <w:p w:rsidR="00000000" w:rsidRDefault="00E677E0">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雇用促進事業</w:t>
            </w:r>
          </w:p>
        </w:tc>
        <w:tc>
          <w:tcPr>
            <w:tcW w:w="2698" w:type="dxa"/>
            <w:tcBorders>
              <w:top w:val="nil"/>
              <w:left w:val="nil"/>
              <w:bottom w:val="single" w:sz="4" w:space="0" w:color="000000"/>
              <w:right w:val="single" w:sz="4" w:space="0" w:color="000000"/>
            </w:tcBorders>
          </w:tcPr>
          <w:p w:rsidR="00000000" w:rsidRDefault="00E677E0">
            <w:pPr>
              <w:autoSpaceDE w:val="0"/>
              <w:autoSpaceDN w:val="0"/>
              <w:adjustRightInd w:val="0"/>
              <w:spacing w:line="420" w:lineRule="atLeast"/>
              <w:jc w:val="left"/>
              <w:rPr>
                <w:rFonts w:ascii="Century" w:eastAsia="ＭＳ 明朝" w:hAnsi="ＭＳ 明朝" w:cs="ＭＳ 明朝"/>
                <w:color w:val="000000"/>
                <w:kern w:val="0"/>
                <w:szCs w:val="21"/>
              </w:rPr>
            </w:pPr>
          </w:p>
        </w:tc>
        <w:tc>
          <w:tcPr>
            <w:tcW w:w="2313" w:type="dxa"/>
            <w:tcBorders>
              <w:top w:val="nil"/>
              <w:left w:val="nil"/>
              <w:bottom w:val="single" w:sz="4" w:space="0" w:color="000000"/>
              <w:right w:val="single" w:sz="4" w:space="0" w:color="000000"/>
            </w:tcBorders>
          </w:tcPr>
          <w:p w:rsidR="00000000" w:rsidRDefault="00E677E0">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看護師等</w:t>
            </w:r>
          </w:p>
          <w:p w:rsidR="00000000" w:rsidRDefault="00E677E0">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１人につき</w:t>
            </w:r>
          </w:p>
          <w:p w:rsidR="00000000" w:rsidRDefault="00E677E0">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200,000</w:t>
            </w:r>
            <w:r>
              <w:rPr>
                <w:rFonts w:ascii="Century" w:eastAsia="ＭＳ 明朝" w:hAnsi="ＭＳ 明朝" w:cs="ＭＳ 明朝" w:hint="eastAsia"/>
                <w:color w:val="000000"/>
                <w:kern w:val="0"/>
                <w:szCs w:val="21"/>
              </w:rPr>
              <w:t>円</w:t>
            </w:r>
          </w:p>
        </w:tc>
        <w:tc>
          <w:tcPr>
            <w:tcW w:w="2505" w:type="dxa"/>
            <w:tcBorders>
              <w:top w:val="nil"/>
              <w:left w:val="nil"/>
              <w:bottom w:val="single" w:sz="4" w:space="0" w:color="000000"/>
              <w:right w:val="single" w:sz="4" w:space="0" w:color="000000"/>
            </w:tcBorders>
          </w:tcPr>
          <w:p w:rsidR="00000000" w:rsidRDefault="00E677E0">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2,000,000</w:t>
            </w:r>
            <w:r>
              <w:rPr>
                <w:rFonts w:ascii="Century" w:eastAsia="ＭＳ 明朝" w:hAnsi="ＭＳ 明朝" w:cs="ＭＳ 明朝" w:hint="eastAsia"/>
                <w:color w:val="000000"/>
                <w:kern w:val="0"/>
                <w:szCs w:val="21"/>
              </w:rPr>
              <w:t>円</w:t>
            </w:r>
          </w:p>
        </w:tc>
      </w:tr>
      <w:tr w:rsidR="00000000">
        <w:tblPrEx>
          <w:tblCellMar>
            <w:top w:w="0" w:type="dxa"/>
            <w:left w:w="0" w:type="dxa"/>
            <w:bottom w:w="0" w:type="dxa"/>
            <w:right w:w="0" w:type="dxa"/>
          </w:tblCellMar>
        </w:tblPrEx>
        <w:tc>
          <w:tcPr>
            <w:tcW w:w="2120" w:type="dxa"/>
            <w:tcBorders>
              <w:top w:val="nil"/>
              <w:left w:val="single" w:sz="4" w:space="0" w:color="000000"/>
              <w:bottom w:val="single" w:sz="4" w:space="0" w:color="000000"/>
              <w:right w:val="single" w:sz="4" w:space="0" w:color="000000"/>
            </w:tcBorders>
          </w:tcPr>
          <w:p w:rsidR="00000000" w:rsidRDefault="00E677E0">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新規開設支援事業</w:t>
            </w:r>
          </w:p>
        </w:tc>
        <w:tc>
          <w:tcPr>
            <w:tcW w:w="2698" w:type="dxa"/>
            <w:tcBorders>
              <w:top w:val="nil"/>
              <w:left w:val="nil"/>
              <w:bottom w:val="single" w:sz="4" w:space="0" w:color="000000"/>
              <w:right w:val="single" w:sz="4" w:space="0" w:color="000000"/>
            </w:tcBorders>
          </w:tcPr>
          <w:p w:rsidR="00000000" w:rsidRDefault="00E677E0">
            <w:pPr>
              <w:autoSpaceDE w:val="0"/>
              <w:autoSpaceDN w:val="0"/>
              <w:adjustRightInd w:val="0"/>
              <w:spacing w:line="420" w:lineRule="atLeast"/>
              <w:jc w:val="left"/>
              <w:rPr>
                <w:rFonts w:ascii="Century" w:eastAsia="ＭＳ 明朝" w:hAnsi="ＭＳ 明朝" w:cs="ＭＳ 明朝"/>
                <w:color w:val="000000"/>
                <w:kern w:val="0"/>
                <w:szCs w:val="21"/>
              </w:rPr>
            </w:pPr>
          </w:p>
        </w:tc>
        <w:tc>
          <w:tcPr>
            <w:tcW w:w="2313" w:type="dxa"/>
            <w:tcBorders>
              <w:top w:val="nil"/>
              <w:left w:val="nil"/>
              <w:bottom w:val="single" w:sz="4" w:space="0" w:color="000000"/>
              <w:right w:val="single" w:sz="4" w:space="0" w:color="000000"/>
            </w:tcBorders>
          </w:tcPr>
          <w:p w:rsidR="00000000" w:rsidRDefault="00E677E0">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常時勤務医師</w:t>
            </w:r>
          </w:p>
          <w:p w:rsidR="00000000" w:rsidRDefault="00E677E0">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１人につき</w:t>
            </w:r>
          </w:p>
          <w:p w:rsidR="00000000" w:rsidRDefault="00E677E0">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年</w:t>
            </w:r>
            <w:r>
              <w:rPr>
                <w:rFonts w:ascii="Century" w:eastAsia="ＭＳ 明朝" w:hAnsi="ＭＳ 明朝" w:cs="ＭＳ 明朝"/>
                <w:color w:val="000000"/>
                <w:kern w:val="0"/>
                <w:szCs w:val="21"/>
              </w:rPr>
              <w:t>10,000,000</w:t>
            </w:r>
            <w:r>
              <w:rPr>
                <w:rFonts w:ascii="Century" w:eastAsia="ＭＳ 明朝" w:hAnsi="ＭＳ 明朝" w:cs="ＭＳ 明朝" w:hint="eastAsia"/>
                <w:color w:val="000000"/>
                <w:kern w:val="0"/>
                <w:szCs w:val="21"/>
              </w:rPr>
              <w:t>円</w:t>
            </w:r>
          </w:p>
        </w:tc>
        <w:tc>
          <w:tcPr>
            <w:tcW w:w="2505" w:type="dxa"/>
            <w:tcBorders>
              <w:top w:val="nil"/>
              <w:left w:val="nil"/>
              <w:bottom w:val="single" w:sz="4" w:space="0" w:color="000000"/>
              <w:right w:val="single" w:sz="4" w:space="0" w:color="000000"/>
            </w:tcBorders>
          </w:tcPr>
          <w:p w:rsidR="00000000" w:rsidRDefault="00E677E0">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年</w:t>
            </w:r>
            <w:r>
              <w:rPr>
                <w:rFonts w:ascii="Century" w:eastAsia="ＭＳ 明朝" w:hAnsi="ＭＳ 明朝" w:cs="ＭＳ 明朝"/>
                <w:color w:val="000000"/>
                <w:kern w:val="0"/>
                <w:szCs w:val="21"/>
              </w:rPr>
              <w:t>20,000,000</w:t>
            </w:r>
            <w:r>
              <w:rPr>
                <w:rFonts w:ascii="Century" w:eastAsia="ＭＳ 明朝" w:hAnsi="ＭＳ 明朝" w:cs="ＭＳ 明朝" w:hint="eastAsia"/>
                <w:color w:val="000000"/>
                <w:kern w:val="0"/>
                <w:szCs w:val="21"/>
              </w:rPr>
              <w:t>円</w:t>
            </w:r>
          </w:p>
          <w:p w:rsidR="00000000" w:rsidRDefault="00E677E0">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最大２年間補助</w:t>
            </w:r>
          </w:p>
        </w:tc>
      </w:tr>
    </w:tbl>
    <w:p w:rsidR="00000000" w:rsidRDefault="00E677E0">
      <w:pPr>
        <w:autoSpaceDE w:val="0"/>
        <w:autoSpaceDN w:val="0"/>
        <w:adjustRightInd w:val="0"/>
        <w:jc w:val="left"/>
        <w:rPr>
          <w:rFonts w:ascii="Arial" w:hAnsi="Arial" w:cs="Arial"/>
          <w:kern w:val="0"/>
          <w:sz w:val="24"/>
          <w:szCs w:val="24"/>
        </w:rPr>
        <w:sectPr w:rsidR="00000000">
          <w:footerReference w:type="default" r:id="rId7"/>
          <w:pgSz w:w="11905" w:h="16837"/>
          <w:pgMar w:top="1133" w:right="1133" w:bottom="1133" w:left="1133" w:header="720" w:footer="720" w:gutter="0"/>
          <w:cols w:space="720"/>
          <w:noEndnote/>
        </w:sectPr>
      </w:pPr>
    </w:p>
    <w:p w:rsidR="00000000" w:rsidRDefault="00E677E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6043930" cy="878713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3930" cy="8787130"/>
                    </a:xfrm>
                    <a:prstGeom prst="rect">
                      <a:avLst/>
                    </a:prstGeom>
                    <a:noFill/>
                    <a:ln>
                      <a:noFill/>
                    </a:ln>
                  </pic:spPr>
                </pic:pic>
              </a:graphicData>
            </a:graphic>
          </wp:inline>
        </w:drawing>
      </w:r>
    </w:p>
    <w:p w:rsidR="00000000" w:rsidRDefault="00E677E0">
      <w:pPr>
        <w:autoSpaceDE w:val="0"/>
        <w:autoSpaceDN w:val="0"/>
        <w:adjustRightInd w:val="0"/>
        <w:jc w:val="left"/>
        <w:rPr>
          <w:rFonts w:ascii="Arial" w:hAnsi="Arial" w:cs="Arial"/>
          <w:kern w:val="0"/>
          <w:sz w:val="24"/>
          <w:szCs w:val="24"/>
        </w:rPr>
        <w:sectPr w:rsidR="00000000">
          <w:footerReference w:type="default" r:id="rId9"/>
          <w:pgSz w:w="11905" w:h="16837"/>
          <w:pgMar w:top="1133" w:right="1133" w:bottom="1133" w:left="1133" w:header="720" w:footer="720" w:gutter="0"/>
          <w:cols w:space="720"/>
          <w:noEndnote/>
        </w:sectPr>
      </w:pPr>
    </w:p>
    <w:p w:rsidR="00000000" w:rsidRDefault="00E677E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6043930" cy="878713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3930" cy="8787130"/>
                    </a:xfrm>
                    <a:prstGeom prst="rect">
                      <a:avLst/>
                    </a:prstGeom>
                    <a:noFill/>
                    <a:ln>
                      <a:noFill/>
                    </a:ln>
                  </pic:spPr>
                </pic:pic>
              </a:graphicData>
            </a:graphic>
          </wp:inline>
        </w:drawing>
      </w:r>
    </w:p>
    <w:p w:rsidR="00000000" w:rsidRDefault="00E677E0">
      <w:pPr>
        <w:autoSpaceDE w:val="0"/>
        <w:autoSpaceDN w:val="0"/>
        <w:adjustRightInd w:val="0"/>
        <w:jc w:val="left"/>
        <w:rPr>
          <w:rFonts w:ascii="Arial" w:hAnsi="Arial" w:cs="Arial"/>
          <w:kern w:val="0"/>
          <w:sz w:val="24"/>
          <w:szCs w:val="24"/>
        </w:rPr>
        <w:sectPr w:rsidR="00000000">
          <w:footerReference w:type="default" r:id="rId11"/>
          <w:pgSz w:w="11905" w:h="16837"/>
          <w:pgMar w:top="1133" w:right="1133" w:bottom="1133" w:left="1133" w:header="720" w:footer="720" w:gutter="0"/>
          <w:cols w:space="720"/>
          <w:noEndnote/>
        </w:sectPr>
      </w:pPr>
    </w:p>
    <w:p w:rsidR="00000000" w:rsidRDefault="00E677E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6043930" cy="878713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3930" cy="8787130"/>
                    </a:xfrm>
                    <a:prstGeom prst="rect">
                      <a:avLst/>
                    </a:prstGeom>
                    <a:noFill/>
                    <a:ln>
                      <a:noFill/>
                    </a:ln>
                  </pic:spPr>
                </pic:pic>
              </a:graphicData>
            </a:graphic>
          </wp:inline>
        </w:drawing>
      </w:r>
    </w:p>
    <w:p w:rsidR="00000000" w:rsidRDefault="00E677E0">
      <w:pPr>
        <w:autoSpaceDE w:val="0"/>
        <w:autoSpaceDN w:val="0"/>
        <w:adjustRightInd w:val="0"/>
        <w:jc w:val="left"/>
        <w:rPr>
          <w:rFonts w:ascii="Arial" w:hAnsi="Arial" w:cs="Arial"/>
          <w:kern w:val="0"/>
          <w:sz w:val="24"/>
          <w:szCs w:val="24"/>
        </w:rPr>
        <w:sectPr w:rsidR="00000000">
          <w:footerReference w:type="default" r:id="rId13"/>
          <w:pgSz w:w="11905" w:h="16837"/>
          <w:pgMar w:top="1133" w:right="1133" w:bottom="1133" w:left="1133" w:header="720" w:footer="720" w:gutter="0"/>
          <w:cols w:space="720"/>
          <w:noEndnote/>
        </w:sectPr>
      </w:pPr>
    </w:p>
    <w:p w:rsidR="00000000" w:rsidRDefault="00E677E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6043930" cy="878713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3930" cy="8787130"/>
                    </a:xfrm>
                    <a:prstGeom prst="rect">
                      <a:avLst/>
                    </a:prstGeom>
                    <a:noFill/>
                    <a:ln>
                      <a:noFill/>
                    </a:ln>
                  </pic:spPr>
                </pic:pic>
              </a:graphicData>
            </a:graphic>
          </wp:inline>
        </w:drawing>
      </w:r>
    </w:p>
    <w:p w:rsidR="00000000" w:rsidRDefault="00E677E0">
      <w:pPr>
        <w:autoSpaceDE w:val="0"/>
        <w:autoSpaceDN w:val="0"/>
        <w:adjustRightInd w:val="0"/>
        <w:jc w:val="left"/>
        <w:rPr>
          <w:rFonts w:ascii="Arial" w:hAnsi="Arial" w:cs="Arial"/>
          <w:kern w:val="0"/>
          <w:sz w:val="24"/>
          <w:szCs w:val="24"/>
        </w:rPr>
        <w:sectPr w:rsidR="00000000">
          <w:footerReference w:type="default" r:id="rId15"/>
          <w:pgSz w:w="11905" w:h="16837"/>
          <w:pgMar w:top="1133" w:right="1133" w:bottom="1133" w:left="1133" w:header="720" w:footer="720" w:gutter="0"/>
          <w:cols w:space="720"/>
          <w:noEndnote/>
        </w:sectPr>
      </w:pPr>
    </w:p>
    <w:p w:rsidR="00000000" w:rsidRDefault="00E677E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6043930" cy="878713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3930" cy="8787130"/>
                    </a:xfrm>
                    <a:prstGeom prst="rect">
                      <a:avLst/>
                    </a:prstGeom>
                    <a:noFill/>
                    <a:ln>
                      <a:noFill/>
                    </a:ln>
                  </pic:spPr>
                </pic:pic>
              </a:graphicData>
            </a:graphic>
          </wp:inline>
        </w:drawing>
      </w:r>
    </w:p>
    <w:p w:rsidR="00000000" w:rsidRDefault="00E677E0">
      <w:pPr>
        <w:autoSpaceDE w:val="0"/>
        <w:autoSpaceDN w:val="0"/>
        <w:adjustRightInd w:val="0"/>
        <w:jc w:val="left"/>
        <w:rPr>
          <w:rFonts w:ascii="Arial" w:hAnsi="Arial" w:cs="Arial"/>
          <w:kern w:val="0"/>
          <w:sz w:val="24"/>
          <w:szCs w:val="24"/>
        </w:rPr>
        <w:sectPr w:rsidR="00000000">
          <w:footerReference w:type="default" r:id="rId17"/>
          <w:pgSz w:w="11905" w:h="16837"/>
          <w:pgMar w:top="1133" w:right="1133" w:bottom="1133" w:left="1133" w:header="720" w:footer="720" w:gutter="0"/>
          <w:cols w:space="720"/>
          <w:noEndnote/>
        </w:sectPr>
      </w:pPr>
    </w:p>
    <w:p w:rsidR="00000000" w:rsidRDefault="00E677E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6043930" cy="878713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3930" cy="8787130"/>
                    </a:xfrm>
                    <a:prstGeom prst="rect">
                      <a:avLst/>
                    </a:prstGeom>
                    <a:noFill/>
                    <a:ln>
                      <a:noFill/>
                    </a:ln>
                  </pic:spPr>
                </pic:pic>
              </a:graphicData>
            </a:graphic>
          </wp:inline>
        </w:drawing>
      </w:r>
    </w:p>
    <w:p w:rsidR="00000000" w:rsidRDefault="00E677E0">
      <w:pPr>
        <w:autoSpaceDE w:val="0"/>
        <w:autoSpaceDN w:val="0"/>
        <w:adjustRightInd w:val="0"/>
        <w:jc w:val="left"/>
        <w:rPr>
          <w:rFonts w:ascii="Arial" w:hAnsi="Arial" w:cs="Arial"/>
          <w:kern w:val="0"/>
          <w:sz w:val="24"/>
          <w:szCs w:val="24"/>
        </w:rPr>
        <w:sectPr w:rsidR="00000000">
          <w:footerReference w:type="default" r:id="rId19"/>
          <w:pgSz w:w="11905" w:h="16837"/>
          <w:pgMar w:top="1133" w:right="1133" w:bottom="1133" w:left="1133" w:header="720" w:footer="720" w:gutter="0"/>
          <w:cols w:space="720"/>
          <w:noEndnote/>
        </w:sectPr>
      </w:pPr>
    </w:p>
    <w:p w:rsidR="00000000" w:rsidRDefault="00E677E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6043930" cy="878713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3930" cy="8787130"/>
                    </a:xfrm>
                    <a:prstGeom prst="rect">
                      <a:avLst/>
                    </a:prstGeom>
                    <a:noFill/>
                    <a:ln>
                      <a:noFill/>
                    </a:ln>
                  </pic:spPr>
                </pic:pic>
              </a:graphicData>
            </a:graphic>
          </wp:inline>
        </w:drawing>
      </w:r>
    </w:p>
    <w:p w:rsidR="00000000" w:rsidRDefault="00E677E0">
      <w:pPr>
        <w:autoSpaceDE w:val="0"/>
        <w:autoSpaceDN w:val="0"/>
        <w:adjustRightInd w:val="0"/>
        <w:jc w:val="left"/>
        <w:rPr>
          <w:rFonts w:ascii="Arial" w:hAnsi="Arial" w:cs="Arial"/>
          <w:kern w:val="0"/>
          <w:sz w:val="24"/>
          <w:szCs w:val="24"/>
        </w:rPr>
        <w:sectPr w:rsidR="00000000">
          <w:footerReference w:type="default" r:id="rId21"/>
          <w:pgSz w:w="11905" w:h="16837"/>
          <w:pgMar w:top="1133" w:right="1133" w:bottom="1133" w:left="1133" w:header="720" w:footer="720" w:gutter="0"/>
          <w:cols w:space="720"/>
          <w:noEndnote/>
        </w:sectPr>
      </w:pPr>
    </w:p>
    <w:p w:rsidR="00000000" w:rsidRDefault="00E677E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6043930" cy="878713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3930" cy="8787130"/>
                    </a:xfrm>
                    <a:prstGeom prst="rect">
                      <a:avLst/>
                    </a:prstGeom>
                    <a:noFill/>
                    <a:ln>
                      <a:noFill/>
                    </a:ln>
                  </pic:spPr>
                </pic:pic>
              </a:graphicData>
            </a:graphic>
          </wp:inline>
        </w:drawing>
      </w:r>
    </w:p>
    <w:p w:rsidR="00000000" w:rsidRDefault="00E677E0">
      <w:pPr>
        <w:autoSpaceDE w:val="0"/>
        <w:autoSpaceDN w:val="0"/>
        <w:adjustRightInd w:val="0"/>
        <w:jc w:val="left"/>
        <w:rPr>
          <w:rFonts w:ascii="Arial" w:hAnsi="Arial" w:cs="Arial"/>
          <w:kern w:val="0"/>
          <w:sz w:val="24"/>
          <w:szCs w:val="24"/>
        </w:rPr>
        <w:sectPr w:rsidR="00000000">
          <w:footerReference w:type="default" r:id="rId23"/>
          <w:pgSz w:w="11905" w:h="16837"/>
          <w:pgMar w:top="1133" w:right="1133" w:bottom="1133" w:left="1133" w:header="720" w:footer="720" w:gutter="0"/>
          <w:cols w:space="720"/>
          <w:noEndnote/>
        </w:sectPr>
      </w:pPr>
    </w:p>
    <w:p w:rsidR="00000000" w:rsidRDefault="00E677E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6043930" cy="878713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3930" cy="8787130"/>
                    </a:xfrm>
                    <a:prstGeom prst="rect">
                      <a:avLst/>
                    </a:prstGeom>
                    <a:noFill/>
                    <a:ln>
                      <a:noFill/>
                    </a:ln>
                  </pic:spPr>
                </pic:pic>
              </a:graphicData>
            </a:graphic>
          </wp:inline>
        </w:drawing>
      </w:r>
    </w:p>
    <w:p w:rsidR="00000000" w:rsidRDefault="00E677E0">
      <w:pPr>
        <w:autoSpaceDE w:val="0"/>
        <w:autoSpaceDN w:val="0"/>
        <w:adjustRightInd w:val="0"/>
        <w:jc w:val="left"/>
        <w:rPr>
          <w:rFonts w:ascii="Arial" w:hAnsi="Arial" w:cs="Arial"/>
          <w:kern w:val="0"/>
          <w:sz w:val="24"/>
          <w:szCs w:val="24"/>
        </w:rPr>
        <w:sectPr w:rsidR="00000000">
          <w:footerReference w:type="default" r:id="rId24"/>
          <w:pgSz w:w="11905" w:h="16837"/>
          <w:pgMar w:top="1133" w:right="1133" w:bottom="1133" w:left="1133" w:header="720" w:footer="720" w:gutter="0"/>
          <w:cols w:space="720"/>
          <w:noEndnote/>
        </w:sectPr>
      </w:pPr>
    </w:p>
    <w:p w:rsidR="00000000" w:rsidRDefault="00E677E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6043930" cy="878713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3930" cy="8787130"/>
                    </a:xfrm>
                    <a:prstGeom prst="rect">
                      <a:avLst/>
                    </a:prstGeom>
                    <a:noFill/>
                    <a:ln>
                      <a:noFill/>
                    </a:ln>
                  </pic:spPr>
                </pic:pic>
              </a:graphicData>
            </a:graphic>
          </wp:inline>
        </w:drawing>
      </w:r>
    </w:p>
    <w:p w:rsidR="00000000" w:rsidRDefault="00E677E0">
      <w:pPr>
        <w:autoSpaceDE w:val="0"/>
        <w:autoSpaceDN w:val="0"/>
        <w:adjustRightInd w:val="0"/>
        <w:jc w:val="left"/>
        <w:rPr>
          <w:rFonts w:ascii="Arial" w:hAnsi="Arial" w:cs="Arial"/>
          <w:kern w:val="0"/>
          <w:sz w:val="24"/>
          <w:szCs w:val="24"/>
        </w:rPr>
        <w:sectPr w:rsidR="00000000">
          <w:footerReference w:type="default" r:id="rId26"/>
          <w:pgSz w:w="11905" w:h="16837"/>
          <w:pgMar w:top="1133" w:right="1133" w:bottom="1133" w:left="1133" w:header="720" w:footer="720" w:gutter="0"/>
          <w:cols w:space="720"/>
          <w:noEndnote/>
        </w:sectPr>
      </w:pPr>
    </w:p>
    <w:p w:rsidR="00000000" w:rsidRDefault="00E677E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6043930" cy="878713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3930" cy="8787130"/>
                    </a:xfrm>
                    <a:prstGeom prst="rect">
                      <a:avLst/>
                    </a:prstGeom>
                    <a:noFill/>
                    <a:ln>
                      <a:noFill/>
                    </a:ln>
                  </pic:spPr>
                </pic:pic>
              </a:graphicData>
            </a:graphic>
          </wp:inline>
        </w:drawing>
      </w:r>
    </w:p>
    <w:p w:rsidR="00000000" w:rsidRDefault="00E677E0">
      <w:pPr>
        <w:autoSpaceDE w:val="0"/>
        <w:autoSpaceDN w:val="0"/>
        <w:adjustRightInd w:val="0"/>
        <w:jc w:val="left"/>
        <w:rPr>
          <w:rFonts w:ascii="Arial" w:hAnsi="Arial" w:cs="Arial"/>
          <w:kern w:val="0"/>
          <w:sz w:val="24"/>
          <w:szCs w:val="24"/>
        </w:rPr>
        <w:sectPr w:rsidR="00000000">
          <w:footerReference w:type="default" r:id="rId28"/>
          <w:pgSz w:w="11905" w:h="16837"/>
          <w:pgMar w:top="1133" w:right="1133" w:bottom="1133" w:left="1133" w:header="720" w:footer="720" w:gutter="0"/>
          <w:cols w:space="720"/>
          <w:noEndnote/>
        </w:sectPr>
      </w:pPr>
    </w:p>
    <w:p w:rsidR="00000000" w:rsidRDefault="00E677E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6043930" cy="878713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3930" cy="8787130"/>
                    </a:xfrm>
                    <a:prstGeom prst="rect">
                      <a:avLst/>
                    </a:prstGeom>
                    <a:noFill/>
                    <a:ln>
                      <a:noFill/>
                    </a:ln>
                  </pic:spPr>
                </pic:pic>
              </a:graphicData>
            </a:graphic>
          </wp:inline>
        </w:drawing>
      </w:r>
    </w:p>
    <w:p w:rsidR="00000000" w:rsidRDefault="00E677E0">
      <w:pPr>
        <w:autoSpaceDE w:val="0"/>
        <w:autoSpaceDN w:val="0"/>
        <w:adjustRightInd w:val="0"/>
        <w:jc w:val="left"/>
        <w:rPr>
          <w:rFonts w:ascii="Arial" w:hAnsi="Arial" w:cs="Arial"/>
          <w:kern w:val="0"/>
          <w:sz w:val="24"/>
          <w:szCs w:val="24"/>
        </w:rPr>
        <w:sectPr w:rsidR="00000000">
          <w:footerReference w:type="default" r:id="rId30"/>
          <w:pgSz w:w="11905" w:h="16837"/>
          <w:pgMar w:top="1133" w:right="1133" w:bottom="1133" w:left="1133" w:header="720" w:footer="720" w:gutter="0"/>
          <w:cols w:space="720"/>
          <w:noEndnote/>
        </w:sectPr>
      </w:pPr>
    </w:p>
    <w:p w:rsidR="00000000" w:rsidRDefault="00E677E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6043930" cy="878713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3930" cy="8787130"/>
                    </a:xfrm>
                    <a:prstGeom prst="rect">
                      <a:avLst/>
                    </a:prstGeom>
                    <a:noFill/>
                    <a:ln>
                      <a:noFill/>
                    </a:ln>
                  </pic:spPr>
                </pic:pic>
              </a:graphicData>
            </a:graphic>
          </wp:inline>
        </w:drawing>
      </w:r>
    </w:p>
    <w:p w:rsidR="00000000" w:rsidRDefault="00E677E0">
      <w:pPr>
        <w:autoSpaceDE w:val="0"/>
        <w:autoSpaceDN w:val="0"/>
        <w:adjustRightInd w:val="0"/>
        <w:jc w:val="left"/>
        <w:rPr>
          <w:rFonts w:ascii="Arial" w:hAnsi="Arial" w:cs="Arial"/>
          <w:kern w:val="0"/>
          <w:sz w:val="24"/>
          <w:szCs w:val="24"/>
        </w:rPr>
        <w:sectPr w:rsidR="00000000">
          <w:footerReference w:type="default" r:id="rId32"/>
          <w:pgSz w:w="11905" w:h="16837"/>
          <w:pgMar w:top="1133" w:right="1133" w:bottom="1133" w:left="1133" w:header="720" w:footer="720" w:gutter="0"/>
          <w:cols w:space="720"/>
          <w:noEndnote/>
        </w:sectPr>
      </w:pPr>
    </w:p>
    <w:p w:rsidR="00000000" w:rsidRDefault="00E677E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6043930" cy="878713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3930" cy="8787130"/>
                    </a:xfrm>
                    <a:prstGeom prst="rect">
                      <a:avLst/>
                    </a:prstGeom>
                    <a:noFill/>
                    <a:ln>
                      <a:noFill/>
                    </a:ln>
                  </pic:spPr>
                </pic:pic>
              </a:graphicData>
            </a:graphic>
          </wp:inline>
        </w:drawing>
      </w:r>
    </w:p>
    <w:p w:rsidR="00000000" w:rsidRDefault="00E677E0">
      <w:pPr>
        <w:autoSpaceDE w:val="0"/>
        <w:autoSpaceDN w:val="0"/>
        <w:adjustRightInd w:val="0"/>
        <w:jc w:val="left"/>
        <w:rPr>
          <w:rFonts w:ascii="Arial" w:hAnsi="Arial" w:cs="Arial"/>
          <w:kern w:val="0"/>
          <w:sz w:val="24"/>
          <w:szCs w:val="24"/>
        </w:rPr>
        <w:sectPr w:rsidR="00000000">
          <w:footerReference w:type="default" r:id="rId34"/>
          <w:pgSz w:w="11905" w:h="16837"/>
          <w:pgMar w:top="1133" w:right="1133" w:bottom="1133" w:left="1133" w:header="720" w:footer="720" w:gutter="0"/>
          <w:cols w:space="720"/>
          <w:noEndnote/>
        </w:sectPr>
      </w:pPr>
    </w:p>
    <w:p w:rsidR="00000000" w:rsidRDefault="00E677E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6043930" cy="878713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3930" cy="8787130"/>
                    </a:xfrm>
                    <a:prstGeom prst="rect">
                      <a:avLst/>
                    </a:prstGeom>
                    <a:noFill/>
                    <a:ln>
                      <a:noFill/>
                    </a:ln>
                  </pic:spPr>
                </pic:pic>
              </a:graphicData>
            </a:graphic>
          </wp:inline>
        </w:drawing>
      </w:r>
    </w:p>
    <w:p w:rsidR="00000000" w:rsidRDefault="00E677E0">
      <w:pPr>
        <w:autoSpaceDE w:val="0"/>
        <w:autoSpaceDN w:val="0"/>
        <w:adjustRightInd w:val="0"/>
        <w:jc w:val="left"/>
        <w:rPr>
          <w:rFonts w:ascii="Arial" w:hAnsi="Arial" w:cs="Arial"/>
          <w:kern w:val="0"/>
          <w:sz w:val="24"/>
          <w:szCs w:val="24"/>
        </w:rPr>
        <w:sectPr w:rsidR="00000000">
          <w:footerReference w:type="default" r:id="rId35"/>
          <w:pgSz w:w="11905" w:h="16837"/>
          <w:pgMar w:top="1133" w:right="1133" w:bottom="1133" w:left="1133" w:header="720" w:footer="720" w:gutter="0"/>
          <w:cols w:space="720"/>
          <w:noEndnote/>
        </w:sectPr>
      </w:pPr>
    </w:p>
    <w:p w:rsidR="00000000" w:rsidRDefault="00E677E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6043930" cy="878713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3930" cy="8787130"/>
                    </a:xfrm>
                    <a:prstGeom prst="rect">
                      <a:avLst/>
                    </a:prstGeom>
                    <a:noFill/>
                    <a:ln>
                      <a:noFill/>
                    </a:ln>
                  </pic:spPr>
                </pic:pic>
              </a:graphicData>
            </a:graphic>
          </wp:inline>
        </w:drawing>
      </w:r>
    </w:p>
    <w:p w:rsidR="00000000" w:rsidRDefault="00E677E0">
      <w:pPr>
        <w:autoSpaceDE w:val="0"/>
        <w:autoSpaceDN w:val="0"/>
        <w:adjustRightInd w:val="0"/>
        <w:jc w:val="left"/>
        <w:rPr>
          <w:rFonts w:ascii="Arial" w:hAnsi="Arial" w:cs="Arial"/>
          <w:kern w:val="0"/>
          <w:sz w:val="24"/>
          <w:szCs w:val="24"/>
        </w:rPr>
        <w:sectPr w:rsidR="00000000">
          <w:footerReference w:type="default" r:id="rId37"/>
          <w:pgSz w:w="11905" w:h="16837"/>
          <w:pgMar w:top="1133" w:right="1133" w:bottom="1133" w:left="1133" w:header="720" w:footer="720" w:gutter="0"/>
          <w:cols w:space="720"/>
          <w:noEndnote/>
        </w:sectPr>
      </w:pPr>
    </w:p>
    <w:p w:rsidR="00000000" w:rsidRDefault="00E677E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6043930" cy="878713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3930" cy="8787130"/>
                    </a:xfrm>
                    <a:prstGeom prst="rect">
                      <a:avLst/>
                    </a:prstGeom>
                    <a:noFill/>
                    <a:ln>
                      <a:noFill/>
                    </a:ln>
                  </pic:spPr>
                </pic:pic>
              </a:graphicData>
            </a:graphic>
          </wp:inline>
        </w:drawing>
      </w:r>
    </w:p>
    <w:p w:rsidR="00000000" w:rsidRDefault="00E677E0">
      <w:pPr>
        <w:autoSpaceDE w:val="0"/>
        <w:autoSpaceDN w:val="0"/>
        <w:adjustRightInd w:val="0"/>
        <w:jc w:val="left"/>
        <w:rPr>
          <w:rFonts w:ascii="Arial" w:hAnsi="Arial" w:cs="Arial"/>
          <w:kern w:val="0"/>
          <w:sz w:val="24"/>
          <w:szCs w:val="24"/>
        </w:rPr>
        <w:sectPr w:rsidR="00000000">
          <w:footerReference w:type="default" r:id="rId39"/>
          <w:pgSz w:w="11905" w:h="16837"/>
          <w:pgMar w:top="1133" w:right="1133" w:bottom="1133" w:left="1133" w:header="720" w:footer="720" w:gutter="0"/>
          <w:cols w:space="720"/>
          <w:noEndnote/>
        </w:sectPr>
      </w:pP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様式第１号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第６条関係</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様式第２号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第６条関係</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様式第３号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第６条関係</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様式第４号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第６条関係</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様式第５号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第７条関係</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様式第６号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第８条関係</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様式第７号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第８条関係</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様式第８号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第８条関係</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様式第９号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第８条関係</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第８条関係</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第９条関係</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第９条関係</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条関係</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条関係</w:t>
      </w:r>
      <w:r>
        <w:rPr>
          <w:rFonts w:ascii="Century" w:eastAsia="ＭＳ 明朝" w:hAnsi="ＭＳ 明朝" w:cs="ＭＳ 明朝"/>
          <w:color w:val="000000"/>
          <w:kern w:val="0"/>
          <w:szCs w:val="21"/>
        </w:rPr>
        <w:t>)</w:t>
      </w:r>
    </w:p>
    <w:p w:rsidR="00000000" w:rsidRDefault="00E677E0">
      <w:pPr>
        <w:autoSpaceDE w:val="0"/>
        <w:autoSpaceDN w:val="0"/>
        <w:adjustRightInd w:val="0"/>
        <w:spacing w:line="420" w:lineRule="atLeast"/>
        <w:jc w:val="left"/>
        <w:rPr>
          <w:rFonts w:ascii="Century" w:eastAsia="ＭＳ 明朝" w:hAnsi="ＭＳ 明朝" w:cs="ＭＳ 明朝"/>
          <w:color w:val="000000"/>
          <w:kern w:val="0"/>
          <w:szCs w:val="21"/>
        </w:rPr>
      </w:pPr>
      <w:bookmarkStart w:id="1" w:name="last"/>
      <w:bookmarkEnd w:id="1"/>
    </w:p>
    <w:sectPr w:rsidR="00000000">
      <w:footerReference w:type="default" r:id="rId40"/>
      <w:pgSz w:w="11905" w:h="16837"/>
      <w:pgMar w:top="1133" w:right="1133" w:bottom="1133" w:left="1133"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677E0">
      <w:r>
        <w:separator/>
      </w:r>
    </w:p>
  </w:endnote>
  <w:endnote w:type="continuationSeparator" w:id="0">
    <w:p w:rsidR="00000000" w:rsidRDefault="00E67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77E0">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77E0">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77E0">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77E0">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77E0">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77E0">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77E0">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77E0">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77E0">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77E0">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77E0">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77E0">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77E0">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77E0">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77E0">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77E0">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77E0">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77E0">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77E0">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E677E0">
      <w:r>
        <w:separator/>
      </w:r>
    </w:p>
  </w:footnote>
  <w:footnote w:type="continuationSeparator" w:id="0">
    <w:p w:rsidR="00000000" w:rsidRDefault="00E677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A93"/>
    <w:rsid w:val="003353EB"/>
    <w:rsid w:val="005E6A93"/>
    <w:rsid w:val="00E677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6A93"/>
    <w:pPr>
      <w:tabs>
        <w:tab w:val="center" w:pos="4252"/>
        <w:tab w:val="right" w:pos="8504"/>
      </w:tabs>
      <w:snapToGrid w:val="0"/>
    </w:pPr>
  </w:style>
  <w:style w:type="character" w:customStyle="1" w:styleId="a4">
    <w:name w:val="ヘッダー (文字)"/>
    <w:basedOn w:val="a0"/>
    <w:link w:val="a3"/>
    <w:uiPriority w:val="99"/>
    <w:rsid w:val="005E6A93"/>
  </w:style>
  <w:style w:type="paragraph" w:styleId="a5">
    <w:name w:val="footer"/>
    <w:basedOn w:val="a"/>
    <w:link w:val="a6"/>
    <w:uiPriority w:val="99"/>
    <w:unhideWhenUsed/>
    <w:rsid w:val="005E6A93"/>
    <w:pPr>
      <w:tabs>
        <w:tab w:val="center" w:pos="4252"/>
        <w:tab w:val="right" w:pos="8504"/>
      </w:tabs>
      <w:snapToGrid w:val="0"/>
    </w:pPr>
  </w:style>
  <w:style w:type="character" w:customStyle="1" w:styleId="a6">
    <w:name w:val="フッター (文字)"/>
    <w:basedOn w:val="a0"/>
    <w:link w:val="a5"/>
    <w:uiPriority w:val="99"/>
    <w:rsid w:val="005E6A93"/>
  </w:style>
  <w:style w:type="paragraph" w:styleId="a7">
    <w:name w:val="Balloon Text"/>
    <w:basedOn w:val="a"/>
    <w:link w:val="a8"/>
    <w:uiPriority w:val="99"/>
    <w:semiHidden/>
    <w:unhideWhenUsed/>
    <w:rsid w:val="005E6A9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E6A9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6A93"/>
    <w:pPr>
      <w:tabs>
        <w:tab w:val="center" w:pos="4252"/>
        <w:tab w:val="right" w:pos="8504"/>
      </w:tabs>
      <w:snapToGrid w:val="0"/>
    </w:pPr>
  </w:style>
  <w:style w:type="character" w:customStyle="1" w:styleId="a4">
    <w:name w:val="ヘッダー (文字)"/>
    <w:basedOn w:val="a0"/>
    <w:link w:val="a3"/>
    <w:uiPriority w:val="99"/>
    <w:rsid w:val="005E6A93"/>
  </w:style>
  <w:style w:type="paragraph" w:styleId="a5">
    <w:name w:val="footer"/>
    <w:basedOn w:val="a"/>
    <w:link w:val="a6"/>
    <w:uiPriority w:val="99"/>
    <w:unhideWhenUsed/>
    <w:rsid w:val="005E6A93"/>
    <w:pPr>
      <w:tabs>
        <w:tab w:val="center" w:pos="4252"/>
        <w:tab w:val="right" w:pos="8504"/>
      </w:tabs>
      <w:snapToGrid w:val="0"/>
    </w:pPr>
  </w:style>
  <w:style w:type="character" w:customStyle="1" w:styleId="a6">
    <w:name w:val="フッター (文字)"/>
    <w:basedOn w:val="a0"/>
    <w:link w:val="a5"/>
    <w:uiPriority w:val="99"/>
    <w:rsid w:val="005E6A93"/>
  </w:style>
  <w:style w:type="paragraph" w:styleId="a7">
    <w:name w:val="Balloon Text"/>
    <w:basedOn w:val="a"/>
    <w:link w:val="a8"/>
    <w:uiPriority w:val="99"/>
    <w:semiHidden/>
    <w:unhideWhenUsed/>
    <w:rsid w:val="005E6A9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E6A9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footer" Target="footer11.xml"/><Relationship Id="rId39" Type="http://schemas.openxmlformats.org/officeDocument/2006/relationships/footer" Target="footer18.xml"/><Relationship Id="rId3" Type="http://schemas.openxmlformats.org/officeDocument/2006/relationships/settings" Target="settings.xml"/><Relationship Id="rId21" Type="http://schemas.openxmlformats.org/officeDocument/2006/relationships/footer" Target="footer8.xml"/><Relationship Id="rId34" Type="http://schemas.openxmlformats.org/officeDocument/2006/relationships/footer" Target="footer15.xml"/><Relationship Id="rId42"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footer" Target="footer6.xm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5.png"/><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footer" Target="footer17.xml"/><Relationship Id="rId40" Type="http://schemas.openxmlformats.org/officeDocument/2006/relationships/footer" Target="footer19.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footer" Target="footer7.xm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footer" Target="footer13.xml"/><Relationship Id="rId35" Type="http://schemas.openxmlformats.org/officeDocument/2006/relationships/footer" Target="footer16.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677</Words>
  <Characters>3861</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hyuga</dc:creator>
  <cp:lastModifiedBy>hyuga</cp:lastModifiedBy>
  <cp:revision>2</cp:revision>
  <cp:lastPrinted>2017-01-19T06:33:00Z</cp:lastPrinted>
  <dcterms:created xsi:type="dcterms:W3CDTF">2017-01-19T06:58:00Z</dcterms:created>
  <dcterms:modified xsi:type="dcterms:W3CDTF">2017-01-19T06:58:00Z</dcterms:modified>
</cp:coreProperties>
</file>